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4A4" w:rsidRDefault="00A624A4" w:rsidP="00895BCD">
      <w:pPr>
        <w:pStyle w:val="Ttulo1"/>
        <w:shd w:val="clear" w:color="auto" w:fill="FFFFFF"/>
        <w:spacing w:before="60" w:line="276" w:lineRule="auto"/>
        <w:jc w:val="center"/>
        <w:rPr>
          <w:rFonts w:cs="Arial"/>
          <w:bCs/>
        </w:rPr>
      </w:pPr>
    </w:p>
    <w:p w:rsidR="00A624A4" w:rsidRDefault="00A624A4" w:rsidP="00895BCD">
      <w:pPr>
        <w:pStyle w:val="Ttulo1"/>
        <w:shd w:val="clear" w:color="auto" w:fill="FFFFFF"/>
        <w:spacing w:before="60" w:line="276" w:lineRule="auto"/>
        <w:jc w:val="center"/>
        <w:rPr>
          <w:rFonts w:cs="Arial"/>
          <w:bCs/>
          <w:sz w:val="24"/>
          <w:szCs w:val="24"/>
        </w:rPr>
      </w:pPr>
      <w:permStart w:id="285543885" w:edGrp="everyone"/>
      <w:permEnd w:id="285543885"/>
    </w:p>
    <w:p w:rsidR="003A6987" w:rsidRPr="003328C9" w:rsidRDefault="003A6987" w:rsidP="003A6987"/>
    <w:p w:rsidR="00A624A4" w:rsidRPr="003328C9" w:rsidRDefault="00A624A4" w:rsidP="00895BCD">
      <w:pPr>
        <w:pStyle w:val="Ttulo1"/>
        <w:shd w:val="clear" w:color="auto" w:fill="FFFFFF"/>
        <w:spacing w:before="60" w:line="276" w:lineRule="auto"/>
        <w:jc w:val="center"/>
        <w:rPr>
          <w:rFonts w:cs="Arial"/>
          <w:b w:val="0"/>
          <w:bCs/>
          <w:sz w:val="24"/>
          <w:szCs w:val="24"/>
        </w:rPr>
      </w:pPr>
      <w:r w:rsidRPr="003328C9">
        <w:rPr>
          <w:rFonts w:cs="Arial"/>
          <w:b w:val="0"/>
          <w:bCs/>
          <w:sz w:val="24"/>
          <w:szCs w:val="24"/>
        </w:rPr>
        <w:t xml:space="preserve">CONVOCATORIA PARA PARTICIPAR EN EL PROCEDIMIENTO DE INVITACIÓN A CUANDO MENOS TRES PERSONAS NACIONAL MIXTA </w:t>
      </w: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3328C9" w:rsidRDefault="00A624A4" w:rsidP="00895BCD">
      <w:pPr>
        <w:pStyle w:val="Ttulo1"/>
        <w:shd w:val="clear" w:color="auto" w:fill="FFFFFF"/>
        <w:spacing w:before="60" w:line="276" w:lineRule="auto"/>
        <w:jc w:val="center"/>
        <w:rPr>
          <w:rFonts w:cs="Arial"/>
          <w:b w:val="0"/>
          <w:bCs/>
          <w:sz w:val="24"/>
          <w:szCs w:val="24"/>
        </w:rPr>
      </w:pPr>
    </w:p>
    <w:p w:rsidR="00A624A4" w:rsidRPr="004A63A5" w:rsidRDefault="00A624A4" w:rsidP="00895BCD">
      <w:pPr>
        <w:pStyle w:val="Ttulo1"/>
        <w:shd w:val="clear" w:color="auto" w:fill="FFFFFF"/>
        <w:spacing w:before="60" w:line="276" w:lineRule="auto"/>
        <w:jc w:val="center"/>
        <w:rPr>
          <w:rFonts w:cs="Arial"/>
          <w:b w:val="0"/>
          <w:bCs/>
          <w:color w:val="000000" w:themeColor="text1"/>
          <w:sz w:val="24"/>
          <w:szCs w:val="24"/>
        </w:rPr>
      </w:pPr>
      <w:r w:rsidRPr="004A63A5">
        <w:rPr>
          <w:rFonts w:cs="Arial"/>
          <w:b w:val="0"/>
          <w:bCs/>
          <w:color w:val="000000" w:themeColor="text1"/>
          <w:sz w:val="24"/>
          <w:szCs w:val="24"/>
        </w:rPr>
        <w:t>No. IA-020VST008-N</w:t>
      </w:r>
      <w:r w:rsidR="007D6A86" w:rsidRPr="004A63A5">
        <w:rPr>
          <w:rFonts w:cs="Arial"/>
          <w:b w:val="0"/>
          <w:bCs/>
          <w:color w:val="000000" w:themeColor="text1"/>
          <w:sz w:val="24"/>
          <w:szCs w:val="24"/>
        </w:rPr>
        <w:t>7</w:t>
      </w:r>
      <w:r w:rsidR="00C308B9" w:rsidRPr="004A63A5">
        <w:rPr>
          <w:rFonts w:cs="Arial"/>
          <w:b w:val="0"/>
          <w:bCs/>
          <w:color w:val="000000" w:themeColor="text1"/>
          <w:sz w:val="24"/>
          <w:szCs w:val="24"/>
        </w:rPr>
        <w:t>-2015</w:t>
      </w:r>
    </w:p>
    <w:p w:rsidR="00A624A4" w:rsidRPr="00507AE1" w:rsidRDefault="00A624A4" w:rsidP="00895BCD">
      <w:pPr>
        <w:shd w:val="clear" w:color="auto" w:fill="FFFFFF"/>
        <w:rPr>
          <w:color w:val="00B050"/>
          <w:sz w:val="24"/>
          <w:szCs w:val="24"/>
        </w:rPr>
      </w:pPr>
    </w:p>
    <w:p w:rsidR="00A624A4" w:rsidRPr="00507AE1"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B05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p>
    <w:p w:rsidR="00A624A4" w:rsidRPr="003328C9" w:rsidRDefault="00A624A4" w:rsidP="00895BCD">
      <w:pPr>
        <w:pStyle w:val="BodyText31"/>
        <w:shd w:val="clear" w:color="auto" w:fill="FFFFFF"/>
        <w:tabs>
          <w:tab w:val="left" w:pos="6857"/>
          <w:tab w:val="left" w:pos="8222"/>
          <w:tab w:val="left" w:pos="13714"/>
        </w:tabs>
        <w:spacing w:before="60" w:after="60" w:line="276" w:lineRule="auto"/>
        <w:jc w:val="center"/>
        <w:rPr>
          <w:rFonts w:cs="Arial"/>
          <w:b w:val="0"/>
          <w:bCs/>
          <w:color w:val="000000"/>
          <w:sz w:val="24"/>
          <w:szCs w:val="24"/>
          <w:lang w:val="es-ES_tradnl" w:eastAsia="ar-SA"/>
        </w:rPr>
      </w:pPr>
      <w:r w:rsidRPr="003328C9">
        <w:rPr>
          <w:rFonts w:cs="Arial"/>
          <w:b w:val="0"/>
          <w:bCs/>
          <w:color w:val="000000"/>
          <w:sz w:val="24"/>
          <w:szCs w:val="24"/>
          <w:lang w:val="es-ES_tradnl" w:eastAsia="ar-SA"/>
        </w:rPr>
        <w:t xml:space="preserve">ADQUISICIÓN DE  </w:t>
      </w:r>
      <w:r w:rsidR="001951E6">
        <w:rPr>
          <w:rFonts w:cs="Arial"/>
          <w:b w:val="0"/>
          <w:bCs/>
          <w:color w:val="000000"/>
          <w:sz w:val="24"/>
          <w:szCs w:val="24"/>
          <w:lang w:val="es-ES_tradnl" w:eastAsia="ar-SA"/>
        </w:rPr>
        <w:t>DETERGENTES INDUSTRIALES</w:t>
      </w:r>
    </w:p>
    <w:p w:rsidR="00A624A4" w:rsidRDefault="00A624A4" w:rsidP="00895BCD">
      <w:pPr>
        <w:pStyle w:val="Ttulo"/>
        <w:shd w:val="clear" w:color="auto" w:fill="FFFFFF"/>
        <w:jc w:val="right"/>
        <w:rPr>
          <w:b w:val="0"/>
          <w:bCs/>
          <w:sz w:val="21"/>
          <w:szCs w:val="21"/>
        </w:rPr>
      </w:pPr>
    </w:p>
    <w:p w:rsidR="00A624A4" w:rsidRDefault="00A624A4" w:rsidP="00895BCD">
      <w:pPr>
        <w:pStyle w:val="Ttulo"/>
        <w:shd w:val="clear" w:color="auto" w:fill="FFFFFF"/>
        <w:jc w:val="right"/>
        <w:rPr>
          <w:b w:val="0"/>
          <w:bCs/>
          <w:sz w:val="21"/>
          <w:szCs w:val="21"/>
        </w:rPr>
      </w:pPr>
    </w:p>
    <w:p w:rsidR="00A624A4" w:rsidRDefault="00A624A4" w:rsidP="00895BCD">
      <w:pPr>
        <w:pStyle w:val="Ttulo"/>
        <w:shd w:val="clear" w:color="auto" w:fill="FFFFFF"/>
        <w:jc w:val="right"/>
        <w:rPr>
          <w:b w:val="0"/>
          <w:bCs/>
          <w:sz w:val="21"/>
          <w:szCs w:val="21"/>
        </w:rPr>
      </w:pPr>
    </w:p>
    <w:p w:rsidR="00A624A4" w:rsidRDefault="00A624A4" w:rsidP="00895BCD">
      <w:pPr>
        <w:pStyle w:val="Ttulo"/>
        <w:shd w:val="clear" w:color="auto" w:fill="FFFFFF"/>
        <w:jc w:val="right"/>
        <w:rPr>
          <w:b w:val="0"/>
          <w:bCs/>
          <w:sz w:val="21"/>
          <w:szCs w:val="21"/>
        </w:rPr>
      </w:pPr>
    </w:p>
    <w:p w:rsidR="00A624A4" w:rsidRDefault="00000F3E" w:rsidP="008E07D9">
      <w:pPr>
        <w:pStyle w:val="Ttulo"/>
        <w:jc w:val="right"/>
        <w:rPr>
          <w:b w:val="0"/>
          <w:bCs/>
          <w:sz w:val="21"/>
          <w:szCs w:val="21"/>
        </w:rPr>
      </w:pPr>
      <w:r>
        <w:rPr>
          <w:b w:val="0"/>
          <w:bCs/>
          <w:sz w:val="21"/>
          <w:szCs w:val="21"/>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624A4" w:rsidP="005B4DAC">
            <w:pPr>
              <w:tabs>
                <w:tab w:val="left" w:pos="6857"/>
                <w:tab w:val="left" w:pos="13714"/>
              </w:tabs>
              <w:spacing w:line="240" w:lineRule="exact"/>
              <w:rPr>
                <w:rFonts w:cs="Arial"/>
                <w:b/>
                <w:sz w:val="21"/>
                <w:szCs w:val="21"/>
              </w:rPr>
            </w:pPr>
            <w:r>
              <w:rPr>
                <w:bCs/>
                <w:sz w:val="21"/>
                <w:szCs w:val="21"/>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00507AE1">
        <w:rPr>
          <w:rFonts w:cs="Arial"/>
          <w:b/>
          <w:color w:val="000000"/>
          <w:sz w:val="21"/>
          <w:szCs w:val="21"/>
        </w:rPr>
        <w:t xml:space="preserve"> </w:t>
      </w:r>
      <w:r w:rsidR="00507AE1" w:rsidRPr="00954DC1">
        <w:rPr>
          <w:rFonts w:cs="Arial"/>
          <w:color w:val="000000" w:themeColor="text1"/>
          <w:sz w:val="21"/>
          <w:szCs w:val="21"/>
        </w:rPr>
        <w:t>a través de la</w:t>
      </w:r>
      <w:r w:rsidR="00507AE1">
        <w:rPr>
          <w:rFonts w:cs="Arial"/>
          <w:b/>
          <w:color w:val="000000"/>
          <w:sz w:val="21"/>
          <w:szCs w:val="21"/>
        </w:rPr>
        <w:t xml:space="preserve"> </w:t>
      </w:r>
      <w:r w:rsidRPr="00AA76A2">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r w:rsidR="003D7B2A">
        <w:rPr>
          <w:rFonts w:cs="Arial"/>
          <w:color w:val="000000"/>
          <w:sz w:val="21"/>
          <w:szCs w:val="21"/>
        </w:rPr>
        <w:t>, WAN 62788 y 62791</w:t>
      </w:r>
      <w:r w:rsidRPr="00AA76A2">
        <w:rPr>
          <w:rFonts w:cs="Arial"/>
          <w:color w:val="000000"/>
          <w:sz w:val="21"/>
          <w:szCs w:val="21"/>
        </w:rPr>
        <w:t>.</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507AE1" w:rsidRDefault="00E46297" w:rsidP="00507AE1">
      <w:pPr>
        <w:pStyle w:val="Lista2"/>
        <w:tabs>
          <w:tab w:val="left" w:pos="8222"/>
        </w:tabs>
        <w:spacing w:line="252" w:lineRule="auto"/>
        <w:ind w:left="0" w:firstLine="0"/>
        <w:jc w:val="both"/>
        <w:rPr>
          <w:rFonts w:ascii="Arial" w:hAnsi="Arial" w:cs="Arial"/>
          <w:sz w:val="21"/>
          <w:szCs w:val="21"/>
          <w:lang w:val="es-ES_tradnl" w:eastAsia="ar-SA"/>
        </w:rPr>
      </w:pPr>
      <w:r w:rsidRPr="00507AE1">
        <w:rPr>
          <w:rFonts w:ascii="Arial" w:hAnsi="Arial" w:cs="Arial"/>
          <w:sz w:val="21"/>
          <w:szCs w:val="21"/>
          <w:lang w:val="es-ES_tradnl" w:eastAsia="ar-SA"/>
        </w:rPr>
        <w:t>E</w:t>
      </w:r>
      <w:r w:rsidR="00B60A8A" w:rsidRPr="00507AE1">
        <w:rPr>
          <w:rFonts w:ascii="Arial" w:hAnsi="Arial" w:cs="Arial"/>
          <w:sz w:val="21"/>
          <w:szCs w:val="21"/>
          <w:lang w:val="es-ES_tradnl" w:eastAsia="ar-SA"/>
        </w:rPr>
        <w:t>n cumplimiento a lo que establece el Artículo 134 de la Constitución Política de los Estados Unidos Mexicanos, los Artículos</w:t>
      </w:r>
      <w:r w:rsidR="005E48A7" w:rsidRPr="00507AE1">
        <w:rPr>
          <w:rFonts w:ascii="Arial" w:hAnsi="Arial" w:cs="Arial"/>
          <w:sz w:val="21"/>
          <w:szCs w:val="21"/>
          <w:lang w:val="es-ES_tradnl" w:eastAsia="ar-SA"/>
        </w:rPr>
        <w:t xml:space="preserve"> 25,</w:t>
      </w:r>
      <w:r w:rsidR="00B60A8A" w:rsidRPr="00507AE1">
        <w:rPr>
          <w:rFonts w:ascii="Arial" w:hAnsi="Arial" w:cs="Arial"/>
          <w:sz w:val="21"/>
          <w:szCs w:val="21"/>
          <w:lang w:val="es-ES_tradnl" w:eastAsia="ar-SA"/>
        </w:rPr>
        <w:t xml:space="preserve"> 26 fracción II, 26 Bis fracción III, 28 fracción </w:t>
      </w:r>
      <w:r w:rsidR="00AA5468" w:rsidRPr="00507AE1">
        <w:rPr>
          <w:rFonts w:ascii="Arial" w:hAnsi="Arial" w:cs="Arial"/>
          <w:sz w:val="21"/>
          <w:szCs w:val="21"/>
          <w:lang w:val="es-ES_tradnl" w:eastAsia="ar-SA"/>
        </w:rPr>
        <w:t>I</w:t>
      </w:r>
      <w:r w:rsidR="00B60A8A" w:rsidRPr="00507AE1">
        <w:rPr>
          <w:rFonts w:ascii="Arial" w:hAnsi="Arial" w:cs="Arial"/>
          <w:sz w:val="21"/>
          <w:szCs w:val="21"/>
          <w:lang w:val="es-ES_tradnl" w:eastAsia="ar-SA"/>
        </w:rPr>
        <w:t>,</w:t>
      </w:r>
      <w:r w:rsidR="002B685A" w:rsidRPr="00507AE1">
        <w:rPr>
          <w:rFonts w:ascii="Arial" w:hAnsi="Arial" w:cs="Arial"/>
          <w:sz w:val="21"/>
          <w:szCs w:val="21"/>
          <w:lang w:val="es-ES_tradnl" w:eastAsia="ar-SA"/>
        </w:rPr>
        <w:t xml:space="preserve"> 29,</w:t>
      </w:r>
      <w:r w:rsidR="00B60A8A" w:rsidRPr="00507AE1">
        <w:rPr>
          <w:rFonts w:ascii="Arial" w:hAnsi="Arial" w:cs="Arial"/>
          <w:sz w:val="21"/>
          <w:szCs w:val="21"/>
          <w:lang w:val="es-ES_tradnl" w:eastAsia="ar-SA"/>
        </w:rPr>
        <w:t xml:space="preserve"> 42</w:t>
      </w:r>
      <w:r w:rsidR="00C55416" w:rsidRPr="00507AE1">
        <w:rPr>
          <w:rFonts w:ascii="Arial" w:hAnsi="Arial" w:cs="Arial"/>
          <w:sz w:val="21"/>
          <w:szCs w:val="21"/>
          <w:lang w:val="es-ES_tradnl" w:eastAsia="ar-SA"/>
        </w:rPr>
        <w:t>,</w:t>
      </w:r>
      <w:r w:rsidR="00B60A8A" w:rsidRPr="00507AE1">
        <w:rPr>
          <w:rFonts w:ascii="Arial" w:hAnsi="Arial" w:cs="Arial"/>
          <w:sz w:val="21"/>
          <w:szCs w:val="21"/>
          <w:lang w:val="es-ES_tradnl" w:eastAsia="ar-SA"/>
        </w:rPr>
        <w:t xml:space="preserve"> 43</w:t>
      </w:r>
      <w:r w:rsidR="00C55416" w:rsidRPr="00507AE1">
        <w:rPr>
          <w:rFonts w:ascii="Arial" w:hAnsi="Arial" w:cs="Arial"/>
          <w:sz w:val="21"/>
          <w:szCs w:val="21"/>
          <w:lang w:val="es-ES_tradnl" w:eastAsia="ar-SA"/>
        </w:rPr>
        <w:t>,</w:t>
      </w:r>
      <w:r w:rsidR="00CA55E1" w:rsidRPr="00507AE1">
        <w:rPr>
          <w:rFonts w:ascii="Arial" w:hAnsi="Arial" w:cs="Arial"/>
          <w:sz w:val="21"/>
          <w:szCs w:val="21"/>
          <w:lang w:val="es-ES_tradnl" w:eastAsia="ar-SA"/>
        </w:rPr>
        <w:t xml:space="preserve"> 32 tercer párrafo,</w:t>
      </w:r>
      <w:r w:rsidR="00C55416" w:rsidRPr="00507AE1">
        <w:rPr>
          <w:rFonts w:ascii="Arial" w:hAnsi="Arial" w:cs="Arial"/>
          <w:sz w:val="21"/>
          <w:szCs w:val="21"/>
          <w:lang w:val="es-ES_tradnl" w:eastAsia="ar-SA"/>
        </w:rPr>
        <w:t xml:space="preserve"> 36 y 36 bis</w:t>
      </w:r>
      <w:r w:rsidR="00B60A8A" w:rsidRPr="00507AE1">
        <w:rPr>
          <w:rFonts w:ascii="Arial" w:hAnsi="Arial" w:cs="Arial"/>
          <w:sz w:val="21"/>
          <w:szCs w:val="21"/>
          <w:lang w:val="es-ES_tradnl" w:eastAsia="ar-SA"/>
        </w:rPr>
        <w:t xml:space="preserve"> de la Ley de Adquisiciones, Arrendamientos y Servicios del Sector Público</w:t>
      </w:r>
      <w:r w:rsidR="00F25F97" w:rsidRPr="00507AE1">
        <w:rPr>
          <w:rFonts w:ascii="Arial" w:hAnsi="Arial" w:cs="Arial"/>
          <w:sz w:val="21"/>
          <w:szCs w:val="21"/>
          <w:lang w:val="es-ES_tradnl" w:eastAsia="ar-SA"/>
        </w:rPr>
        <w:t>,</w:t>
      </w:r>
      <w:r w:rsidR="00B60A8A" w:rsidRPr="00507AE1">
        <w:rPr>
          <w:rFonts w:ascii="Arial" w:hAnsi="Arial" w:cs="Arial"/>
          <w:sz w:val="21"/>
          <w:szCs w:val="21"/>
          <w:lang w:val="es-ES_tradnl" w:eastAsia="ar-SA"/>
        </w:rPr>
        <w:t xml:space="preserve"> en lo sucesivo </w:t>
      </w:r>
      <w:r w:rsidR="005E48A7" w:rsidRPr="00507AE1">
        <w:rPr>
          <w:rFonts w:ascii="Arial" w:hAnsi="Arial" w:cs="Arial"/>
          <w:sz w:val="21"/>
          <w:szCs w:val="21"/>
          <w:lang w:val="es-ES_tradnl" w:eastAsia="ar-SA"/>
        </w:rPr>
        <w:t>“LA LEY” y los artículos</w:t>
      </w:r>
      <w:r w:rsidR="002B685A" w:rsidRPr="00507AE1">
        <w:rPr>
          <w:rFonts w:ascii="Arial" w:hAnsi="Arial" w:cs="Arial"/>
          <w:sz w:val="21"/>
          <w:szCs w:val="21"/>
          <w:lang w:val="es-ES_tradnl" w:eastAsia="ar-SA"/>
        </w:rPr>
        <w:t xml:space="preserve"> </w:t>
      </w:r>
      <w:r w:rsidR="008E1671" w:rsidRPr="00507AE1">
        <w:rPr>
          <w:rFonts w:ascii="Arial" w:hAnsi="Arial" w:cs="Arial"/>
          <w:sz w:val="21"/>
          <w:szCs w:val="21"/>
          <w:lang w:val="es-ES_tradnl" w:eastAsia="ar-SA"/>
        </w:rPr>
        <w:t>77 y 78 de</w:t>
      </w:r>
      <w:r w:rsidR="005E48A7" w:rsidRPr="00507AE1">
        <w:rPr>
          <w:rFonts w:ascii="Arial" w:hAnsi="Arial" w:cs="Arial"/>
          <w:sz w:val="21"/>
          <w:szCs w:val="21"/>
          <w:lang w:val="es-ES_tradnl" w:eastAsia="ar-SA"/>
        </w:rPr>
        <w:t>l</w:t>
      </w:r>
      <w:r w:rsidR="008E1671" w:rsidRPr="00507AE1">
        <w:rPr>
          <w:rFonts w:ascii="Arial" w:hAnsi="Arial" w:cs="Arial"/>
          <w:sz w:val="21"/>
          <w:szCs w:val="21"/>
          <w:lang w:val="es-ES_tradnl" w:eastAsia="ar-SA"/>
        </w:rPr>
        <w:t xml:space="preserve"> </w:t>
      </w:r>
      <w:r w:rsidR="00B60A8A" w:rsidRPr="00507AE1">
        <w:rPr>
          <w:rFonts w:ascii="Arial" w:hAnsi="Arial" w:cs="Arial"/>
          <w:sz w:val="21"/>
          <w:szCs w:val="21"/>
          <w:lang w:val="es-ES_tradnl" w:eastAsia="ar-SA"/>
        </w:rPr>
        <w:t>Reglamento</w:t>
      </w:r>
      <w:r w:rsidR="00A014DF" w:rsidRPr="00507AE1">
        <w:rPr>
          <w:rFonts w:ascii="Arial" w:hAnsi="Arial" w:cs="Arial"/>
          <w:sz w:val="21"/>
          <w:szCs w:val="21"/>
          <w:lang w:val="es-ES_tradnl" w:eastAsia="ar-SA"/>
        </w:rPr>
        <w:t xml:space="preserve"> de</w:t>
      </w:r>
      <w:r w:rsidR="00093FEC" w:rsidRPr="00507AE1">
        <w:rPr>
          <w:rFonts w:ascii="Arial" w:hAnsi="Arial" w:cs="Arial"/>
          <w:sz w:val="21"/>
          <w:szCs w:val="21"/>
          <w:lang w:val="es-ES_tradnl" w:eastAsia="ar-SA"/>
        </w:rPr>
        <w:t xml:space="preserve"> </w:t>
      </w:r>
      <w:r w:rsidR="005E48A7" w:rsidRPr="00507AE1">
        <w:rPr>
          <w:rFonts w:ascii="Arial" w:hAnsi="Arial" w:cs="Arial"/>
          <w:sz w:val="21"/>
          <w:szCs w:val="21"/>
          <w:lang w:val="es-ES_tradnl" w:eastAsia="ar-SA"/>
        </w:rPr>
        <w:t>“LA LEY”</w:t>
      </w:r>
      <w:r w:rsidR="00F25F97" w:rsidRPr="00507AE1">
        <w:rPr>
          <w:rFonts w:ascii="Arial" w:hAnsi="Arial" w:cs="Arial"/>
          <w:sz w:val="21"/>
          <w:szCs w:val="21"/>
          <w:lang w:val="es-ES_tradnl" w:eastAsia="ar-SA"/>
        </w:rPr>
        <w:t xml:space="preserve"> en lo sucesivo “EL REGLAMENTO”</w:t>
      </w:r>
      <w:r w:rsidR="00B60A8A" w:rsidRPr="00507AE1">
        <w:rPr>
          <w:rFonts w:ascii="Arial" w:hAnsi="Arial" w:cs="Arial"/>
          <w:sz w:val="21"/>
          <w:szCs w:val="21"/>
          <w:lang w:val="es-ES_tradnl" w:eastAsia="ar-SA"/>
        </w:rPr>
        <w:t>, así como las demás disposiciones</w:t>
      </w:r>
      <w:r w:rsidR="004C2307" w:rsidRPr="00507AE1">
        <w:rPr>
          <w:rFonts w:ascii="Arial" w:hAnsi="Arial" w:cs="Arial"/>
          <w:sz w:val="21"/>
          <w:szCs w:val="21"/>
          <w:lang w:val="es-ES_tradnl" w:eastAsia="ar-SA"/>
        </w:rPr>
        <w:t xml:space="preserve"> legales aplicables </w:t>
      </w:r>
      <w:r w:rsidR="00B60A8A" w:rsidRPr="00507AE1">
        <w:rPr>
          <w:rFonts w:ascii="Arial" w:hAnsi="Arial" w:cs="Arial"/>
          <w:sz w:val="21"/>
          <w:szCs w:val="21"/>
          <w:lang w:val="es-ES_tradnl" w:eastAsia="ar-SA"/>
        </w:rPr>
        <w:t>en la materia,</w:t>
      </w:r>
      <w:r w:rsidR="00233D2F" w:rsidRPr="00507AE1">
        <w:rPr>
          <w:rFonts w:ascii="Arial" w:hAnsi="Arial" w:cs="Arial"/>
          <w:sz w:val="21"/>
          <w:szCs w:val="21"/>
          <w:lang w:val="es-ES_tradnl" w:eastAsia="ar-SA"/>
        </w:rPr>
        <w:t xml:space="preserve"> “LA CONVOCANTE”,</w:t>
      </w:r>
      <w:r w:rsidR="00B60A8A" w:rsidRPr="00507AE1">
        <w:rPr>
          <w:rFonts w:ascii="Arial" w:hAnsi="Arial" w:cs="Arial"/>
          <w:sz w:val="21"/>
          <w:szCs w:val="21"/>
          <w:lang w:val="es-ES_tradnl" w:eastAsia="ar-SA"/>
        </w:rPr>
        <w:t xml:space="preserve"> celebra</w:t>
      </w:r>
      <w:r w:rsidR="00233D2F" w:rsidRPr="00507AE1">
        <w:rPr>
          <w:rFonts w:ascii="Arial" w:hAnsi="Arial" w:cs="Arial"/>
          <w:sz w:val="21"/>
          <w:szCs w:val="21"/>
          <w:lang w:val="es-ES_tradnl" w:eastAsia="ar-SA"/>
        </w:rPr>
        <w:t>rá</w:t>
      </w:r>
      <w:r w:rsidR="00B60A8A" w:rsidRPr="00507AE1">
        <w:rPr>
          <w:rFonts w:ascii="Arial" w:hAnsi="Arial" w:cs="Arial"/>
          <w:sz w:val="21"/>
          <w:szCs w:val="21"/>
          <w:lang w:val="es-ES_tradnl" w:eastAsia="ar-SA"/>
        </w:rPr>
        <w:t xml:space="preserve"> </w:t>
      </w:r>
      <w:r w:rsidR="00233D2F" w:rsidRPr="00507AE1">
        <w:rPr>
          <w:rFonts w:ascii="Arial" w:hAnsi="Arial" w:cs="Arial"/>
          <w:sz w:val="21"/>
          <w:szCs w:val="21"/>
          <w:lang w:val="es-ES_tradnl" w:eastAsia="ar-SA"/>
        </w:rPr>
        <w:t xml:space="preserve">el procedimiento de invitación a </w:t>
      </w:r>
      <w:r w:rsidR="00D06688" w:rsidRPr="00507AE1">
        <w:rPr>
          <w:rFonts w:ascii="Arial" w:hAnsi="Arial" w:cs="Arial"/>
          <w:sz w:val="21"/>
          <w:szCs w:val="21"/>
          <w:lang w:val="es-ES_tradnl" w:eastAsia="ar-SA"/>
        </w:rPr>
        <w:t>Cuando Menos Tres Personas N</w:t>
      </w:r>
      <w:r w:rsidR="00233D2F" w:rsidRPr="00507AE1">
        <w:rPr>
          <w:rFonts w:ascii="Arial" w:hAnsi="Arial" w:cs="Arial"/>
          <w:sz w:val="21"/>
          <w:szCs w:val="21"/>
          <w:lang w:val="es-ES_tradnl" w:eastAsia="ar-SA"/>
        </w:rPr>
        <w:t>acional Mixta</w:t>
      </w:r>
      <w:r w:rsidR="00CA55E1" w:rsidRPr="00507AE1">
        <w:rPr>
          <w:rFonts w:ascii="Arial" w:hAnsi="Arial" w:cs="Arial"/>
          <w:sz w:val="21"/>
          <w:szCs w:val="21"/>
          <w:lang w:val="es-ES_tradnl" w:eastAsia="ar-SA"/>
        </w:rPr>
        <w:t xml:space="preserve"> No. </w:t>
      </w:r>
      <w:r w:rsidR="00CA55E1" w:rsidRPr="001941DE">
        <w:rPr>
          <w:rFonts w:ascii="Arial" w:hAnsi="Arial" w:cs="Arial"/>
          <w:b/>
          <w:color w:val="000000" w:themeColor="text1"/>
          <w:sz w:val="21"/>
          <w:szCs w:val="21"/>
          <w:lang w:val="es-ES_tradnl" w:eastAsia="ar-SA"/>
        </w:rPr>
        <w:t>IA-020VST008-N</w:t>
      </w:r>
      <w:r w:rsidR="001951E6" w:rsidRPr="001941DE">
        <w:rPr>
          <w:rFonts w:ascii="Arial" w:hAnsi="Arial" w:cs="Arial"/>
          <w:b/>
          <w:color w:val="000000" w:themeColor="text1"/>
          <w:sz w:val="21"/>
          <w:szCs w:val="21"/>
          <w:lang w:val="es-ES_tradnl" w:eastAsia="ar-SA"/>
        </w:rPr>
        <w:t>7</w:t>
      </w:r>
      <w:r w:rsidR="004E44B9" w:rsidRPr="001941DE">
        <w:rPr>
          <w:rFonts w:ascii="Arial" w:hAnsi="Arial" w:cs="Arial"/>
          <w:b/>
          <w:color w:val="000000" w:themeColor="text1"/>
          <w:sz w:val="21"/>
          <w:szCs w:val="21"/>
          <w:lang w:val="es-ES_tradnl" w:eastAsia="ar-SA"/>
        </w:rPr>
        <w:t>-201</w:t>
      </w:r>
      <w:r w:rsidR="00000F3E" w:rsidRPr="001941DE">
        <w:rPr>
          <w:rFonts w:ascii="Arial" w:hAnsi="Arial" w:cs="Arial"/>
          <w:b/>
          <w:color w:val="000000" w:themeColor="text1"/>
          <w:sz w:val="21"/>
          <w:szCs w:val="21"/>
          <w:lang w:val="es-ES_tradnl" w:eastAsia="ar-SA"/>
        </w:rPr>
        <w:t>5</w:t>
      </w:r>
      <w:r w:rsidR="00321CA7" w:rsidRPr="001941DE">
        <w:rPr>
          <w:rFonts w:ascii="Arial" w:hAnsi="Arial" w:cs="Arial"/>
          <w:b/>
          <w:color w:val="000000" w:themeColor="text1"/>
          <w:sz w:val="21"/>
          <w:szCs w:val="21"/>
          <w:lang w:val="es-ES_tradnl" w:eastAsia="ar-SA"/>
        </w:rPr>
        <w:t>,</w:t>
      </w:r>
      <w:r w:rsidR="00507AE1" w:rsidRPr="00507AE1">
        <w:rPr>
          <w:rFonts w:ascii="Arial" w:hAnsi="Arial" w:cs="Arial"/>
          <w:color w:val="00B050"/>
          <w:sz w:val="21"/>
          <w:szCs w:val="21"/>
          <w:lang w:val="es-ES_tradnl" w:eastAsia="ar-SA"/>
        </w:rPr>
        <w:t xml:space="preserve"> </w:t>
      </w:r>
      <w:r w:rsidR="00321CA7" w:rsidRPr="00507AE1">
        <w:rPr>
          <w:rFonts w:ascii="Arial" w:hAnsi="Arial" w:cs="Arial"/>
          <w:sz w:val="21"/>
          <w:szCs w:val="21"/>
          <w:lang w:val="es-ES_tradnl" w:eastAsia="ar-SA"/>
        </w:rPr>
        <w:t>los bienes</w:t>
      </w:r>
      <w:r w:rsidR="00D06688" w:rsidRPr="00507AE1">
        <w:rPr>
          <w:rFonts w:ascii="Arial" w:hAnsi="Arial" w:cs="Arial"/>
          <w:sz w:val="21"/>
          <w:szCs w:val="21"/>
          <w:lang w:val="es-ES_tradnl" w:eastAsia="ar-SA"/>
        </w:rPr>
        <w:t xml:space="preserve"> </w:t>
      </w:r>
      <w:r w:rsidR="00321CA7" w:rsidRPr="00507AE1">
        <w:rPr>
          <w:rFonts w:ascii="Arial" w:hAnsi="Arial" w:cs="Arial"/>
          <w:sz w:val="21"/>
          <w:szCs w:val="21"/>
          <w:lang w:val="es-ES_tradnl" w:eastAsia="ar-SA"/>
        </w:rPr>
        <w:t>serán contratados de acuerdo con las especificaciones y requisitos que se establecen en la presente convocatoria y sus anexos y convoca a proveedores</w:t>
      </w:r>
      <w:r w:rsidR="00EE03AC" w:rsidRPr="00507AE1">
        <w:rPr>
          <w:rFonts w:ascii="Arial" w:hAnsi="Arial" w:cs="Arial"/>
          <w:sz w:val="21"/>
          <w:szCs w:val="21"/>
          <w:lang w:val="es-ES_tradnl" w:eastAsia="ar-SA"/>
        </w:rPr>
        <w:t xml:space="preserve"> </w:t>
      </w:r>
      <w:r w:rsidR="00321CA7" w:rsidRPr="00507AE1">
        <w:rPr>
          <w:rFonts w:ascii="Arial" w:hAnsi="Arial" w:cs="Arial"/>
          <w:sz w:val="21"/>
          <w:szCs w:val="21"/>
          <w:lang w:val="es-ES_tradnl" w:eastAsia="ar-SA"/>
        </w:rPr>
        <w:t>nacionales que no se encuentren en alguno de los supuestos que se establecen en los artículos 50 y 60 de la “LA LEY”, 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532274" w:rsidRDefault="00496AF1" w:rsidP="00532274">
      <w:pPr>
        <w:spacing w:line="252" w:lineRule="auto"/>
        <w:ind w:left="709" w:hanging="567"/>
        <w:jc w:val="both"/>
        <w:rPr>
          <w:rFonts w:ascii="Arial Narrow" w:hAnsi="Arial Narrow" w:cs="Arial"/>
          <w:color w:val="00B050"/>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000F3E">
        <w:rPr>
          <w:rFonts w:cs="Arial"/>
          <w:sz w:val="21"/>
          <w:szCs w:val="21"/>
        </w:rPr>
        <w:t>2015</w:t>
      </w:r>
      <w:r w:rsidRPr="008F7C5D">
        <w:rPr>
          <w:rFonts w:cs="Arial"/>
          <w:sz w:val="21"/>
          <w:szCs w:val="21"/>
        </w:rPr>
        <w:t xml:space="preserve">, se cuenta con la disponibilidad presupuestaria necesaria para la adquisición motivo de la </w:t>
      </w:r>
      <w:r w:rsidRPr="00F512CB">
        <w:rPr>
          <w:rFonts w:cs="Arial"/>
          <w:color w:val="000000"/>
          <w:sz w:val="21"/>
          <w:szCs w:val="21"/>
        </w:rPr>
        <w:t>presente invitación</w:t>
      </w:r>
      <w:r w:rsidRPr="008F7C5D">
        <w:rPr>
          <w:rFonts w:cs="Arial"/>
          <w:sz w:val="21"/>
          <w:szCs w:val="21"/>
        </w:rPr>
        <w:t xml:space="preserve"> de acuerdo a la autorización </w:t>
      </w:r>
      <w:r w:rsidR="0021146D">
        <w:rPr>
          <w:rFonts w:cs="Arial"/>
          <w:sz w:val="21"/>
          <w:szCs w:val="21"/>
        </w:rPr>
        <w:t xml:space="preserve">de recursos en el </w:t>
      </w:r>
      <w:r w:rsidR="0021146D" w:rsidRPr="00F512CB">
        <w:rPr>
          <w:rFonts w:cs="Arial"/>
          <w:color w:val="000000"/>
          <w:sz w:val="21"/>
          <w:szCs w:val="21"/>
        </w:rPr>
        <w:t>ejercicio 201</w:t>
      </w:r>
      <w:r w:rsidR="00000F3E" w:rsidRPr="00F512CB">
        <w:rPr>
          <w:rFonts w:cs="Arial"/>
          <w:color w:val="000000"/>
          <w:sz w:val="21"/>
          <w:szCs w:val="21"/>
        </w:rPr>
        <w:t>5</w:t>
      </w:r>
      <w:r w:rsidRPr="00F512CB">
        <w:rPr>
          <w:rFonts w:cs="Arial"/>
          <w:color w:val="000000"/>
          <w:sz w:val="21"/>
          <w:szCs w:val="21"/>
        </w:rPr>
        <w:t>, de con</w:t>
      </w:r>
      <w:r w:rsidR="00731C62" w:rsidRPr="00F512CB">
        <w:rPr>
          <w:rFonts w:cs="Arial"/>
          <w:color w:val="000000"/>
          <w:sz w:val="21"/>
          <w:szCs w:val="21"/>
        </w:rPr>
        <w:t>formidad con el oficio</w:t>
      </w:r>
      <w:r w:rsidR="00D3660F" w:rsidRPr="00F512CB">
        <w:rPr>
          <w:rFonts w:cs="Arial"/>
          <w:color w:val="000000"/>
          <w:sz w:val="21"/>
          <w:szCs w:val="21"/>
        </w:rPr>
        <w:t xml:space="preserve"> número </w:t>
      </w:r>
      <w:r w:rsidR="00532274" w:rsidRPr="007D7D0E">
        <w:rPr>
          <w:rFonts w:cs="Arial"/>
          <w:color w:val="000000"/>
          <w:sz w:val="21"/>
          <w:szCs w:val="21"/>
        </w:rPr>
        <w:t>DFP/2486/2014 de fecha 23 de Diciembre del 2014 emitido por la Dirección de Finanzas y Planeación y</w:t>
      </w:r>
      <w:r w:rsidR="00532274" w:rsidRPr="00F512CB">
        <w:rPr>
          <w:rFonts w:cs="Arial"/>
          <w:color w:val="000000"/>
        </w:rPr>
        <w:t xml:space="preserve"> al oficio número OM/DGPP/410.2356/2014, de fecha veintidós (22) de diciembre de dos mil catorce (2014), expedido por la Secretaría de Desarrollo Social a través de la Oficialía Mayor.</w:t>
      </w:r>
    </w:p>
    <w:p w:rsidR="00507AE1" w:rsidRPr="007D7D0E" w:rsidRDefault="00507AE1" w:rsidP="00507AE1">
      <w:pPr>
        <w:ind w:left="705" w:hanging="705"/>
        <w:jc w:val="both"/>
        <w:rPr>
          <w:rFonts w:cs="Arial"/>
          <w:color w:val="000000"/>
        </w:rPr>
      </w:pPr>
    </w:p>
    <w:p w:rsidR="00507AE1" w:rsidRDefault="00507AE1" w:rsidP="00507AE1">
      <w:pPr>
        <w:ind w:left="705" w:hanging="525"/>
        <w:jc w:val="both"/>
        <w:rPr>
          <w:rFonts w:ascii="Arial Narrow" w:hAnsi="Arial Narrow" w:cs="Arial"/>
        </w:rPr>
      </w:pPr>
      <w:r w:rsidRPr="007D7D0E">
        <w:rPr>
          <w:rFonts w:cs="Arial"/>
          <w:color w:val="000000"/>
        </w:rPr>
        <w:t>2.3</w:t>
      </w:r>
      <w:r w:rsidRPr="007D7D0E">
        <w:rPr>
          <w:rFonts w:cs="Arial"/>
          <w:color w:val="000000"/>
        </w:rPr>
        <w:tab/>
        <w:t>Los “LICITANTES” invitados, deberán presentar sus proposiciones en idioma Español.</w:t>
      </w:r>
    </w:p>
    <w:p w:rsidR="00507AE1" w:rsidRDefault="00507AE1" w:rsidP="00507AE1">
      <w:pPr>
        <w:autoSpaceDE w:val="0"/>
        <w:autoSpaceDN w:val="0"/>
        <w:adjustRightInd w:val="0"/>
        <w:ind w:left="180"/>
        <w:jc w:val="both"/>
        <w:rPr>
          <w:rFonts w:ascii="Arial Narrow" w:hAnsi="Arial Narrow"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1505A9"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 xml:space="preserve">acional Mixta tiene por objeto la </w:t>
      </w:r>
      <w:r w:rsidR="00BC4AC6">
        <w:rPr>
          <w:rFonts w:cs="Arial"/>
          <w:sz w:val="21"/>
          <w:szCs w:val="21"/>
        </w:rPr>
        <w:t xml:space="preserve">adquisición </w:t>
      </w:r>
      <w:r w:rsidR="000622C0">
        <w:rPr>
          <w:rFonts w:cs="Arial"/>
          <w:sz w:val="21"/>
          <w:szCs w:val="21"/>
        </w:rPr>
        <w:t xml:space="preserve">de </w:t>
      </w:r>
      <w:r w:rsidR="001951E6">
        <w:rPr>
          <w:rFonts w:cs="Arial"/>
          <w:b/>
          <w:sz w:val="21"/>
          <w:szCs w:val="21"/>
        </w:rPr>
        <w:t>detergentes industriales</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1505A9" w:rsidRPr="001505A9" w:rsidRDefault="00C61A94" w:rsidP="00E436BE">
      <w:pPr>
        <w:autoSpaceDE w:val="0"/>
        <w:spacing w:line="240" w:lineRule="atLeast"/>
        <w:jc w:val="both"/>
        <w:rPr>
          <w:rFonts w:cs="Arial"/>
          <w:sz w:val="21"/>
          <w:szCs w:val="21"/>
          <w:lang w:val="es-MX"/>
        </w:rPr>
      </w:pPr>
      <w:r>
        <w:rPr>
          <w:rFonts w:cs="Arial"/>
          <w:sz w:val="21"/>
          <w:szCs w:val="21"/>
        </w:rPr>
        <w:br w:type="page"/>
      </w:r>
      <w:r w:rsidR="001505A9" w:rsidRPr="001505A9">
        <w:rPr>
          <w:rFonts w:cs="Arial"/>
          <w:sz w:val="21"/>
          <w:szCs w:val="21"/>
          <w:lang w:val="es-MX"/>
        </w:rPr>
        <w:lastRenderedPageBreak/>
        <w:t>Los “LICITANTES” deberán presentar una sola propuesta técnica y económica. No obstante, podrán participar en una o en MÁS partidas, debiendo cotizar invariablemente la partida completa</w:t>
      </w:r>
      <w:r w:rsidR="009519B7">
        <w:rPr>
          <w:rFonts w:cs="Arial"/>
          <w:sz w:val="21"/>
          <w:szCs w:val="21"/>
          <w:lang w:val="es-MX"/>
        </w:rPr>
        <w:t xml:space="preserve">, toda vez que la adjudicación será </w:t>
      </w:r>
      <w:r w:rsidR="0096737B">
        <w:rPr>
          <w:rFonts w:cs="Arial"/>
          <w:sz w:val="21"/>
          <w:szCs w:val="21"/>
          <w:lang w:val="es-MX"/>
        </w:rPr>
        <w:t>por multiadjudicación.</w:t>
      </w:r>
    </w:p>
    <w:p w:rsidR="00561ADC" w:rsidRPr="001505A9" w:rsidRDefault="00561ADC">
      <w:pPr>
        <w:autoSpaceDE w:val="0"/>
        <w:spacing w:line="240" w:lineRule="atLeas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07AE1">
      <w:pPr>
        <w:tabs>
          <w:tab w:val="left" w:pos="7794"/>
          <w:tab w:val="left" w:pos="12862"/>
        </w:tabs>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4B3D6F">
        <w:rPr>
          <w:rFonts w:cs="Arial"/>
          <w:b/>
          <w:bCs/>
          <w:color w:val="000000"/>
          <w:sz w:val="21"/>
          <w:szCs w:val="21"/>
        </w:rPr>
        <w:t>detergentes industriales</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sidR="002813BC">
        <w:rPr>
          <w:rFonts w:cs="Arial"/>
          <w:b/>
          <w:bCs/>
          <w:color w:val="000000"/>
          <w:sz w:val="21"/>
          <w:szCs w:val="21"/>
          <w:lang w:val="es-MX"/>
        </w:rPr>
        <w:t>tres</w:t>
      </w:r>
      <w:r w:rsidR="007210D9">
        <w:rPr>
          <w:rFonts w:cs="Arial"/>
          <w:b/>
          <w:bCs/>
          <w:color w:val="000000"/>
          <w:sz w:val="21"/>
          <w:szCs w:val="21"/>
          <w:lang w:val="es-MX"/>
        </w:rPr>
        <w:t xml:space="preserve"> </w:t>
      </w:r>
      <w:r w:rsidRPr="008F7C5D">
        <w:rPr>
          <w:rFonts w:cs="Arial"/>
          <w:b/>
          <w:bCs/>
          <w:color w:val="000000"/>
          <w:sz w:val="21"/>
          <w:szCs w:val="21"/>
          <w:lang w:val="es-MX"/>
        </w:rPr>
        <w:t>entrega</w:t>
      </w:r>
      <w:r w:rsidR="007210D9">
        <w:rPr>
          <w:rFonts w:cs="Arial"/>
          <w:b/>
          <w:bCs/>
          <w:color w:val="000000"/>
          <w:sz w:val="21"/>
          <w:szCs w:val="21"/>
          <w:lang w:val="es-MX"/>
        </w:rPr>
        <w:t>s:</w:t>
      </w:r>
      <w:r w:rsidRPr="008F7C5D">
        <w:rPr>
          <w:rFonts w:cs="Arial"/>
          <w:b/>
          <w:bCs/>
          <w:color w:val="000000"/>
          <w:sz w:val="21"/>
          <w:szCs w:val="21"/>
          <w:lang w:val="es-MX"/>
        </w:rPr>
        <w:t xml:space="preserve"> </w:t>
      </w:r>
      <w:r w:rsidR="007210D9">
        <w:rPr>
          <w:rFonts w:cs="Arial"/>
          <w:b/>
          <w:bCs/>
          <w:color w:val="000000"/>
          <w:sz w:val="21"/>
          <w:szCs w:val="21"/>
          <w:lang w:val="es-MX"/>
        </w:rPr>
        <w:t xml:space="preserve">la primera </w:t>
      </w:r>
      <w:r w:rsidR="004B3D6F">
        <w:rPr>
          <w:rFonts w:cs="Arial"/>
          <w:b/>
          <w:bCs/>
          <w:color w:val="000000"/>
          <w:sz w:val="21"/>
          <w:szCs w:val="21"/>
          <w:lang w:val="es-MX"/>
        </w:rPr>
        <w:t>dentro de los cinco días naturales después de firmado el pedido</w:t>
      </w:r>
      <w:r w:rsidR="00CB7F9C">
        <w:rPr>
          <w:rFonts w:cs="Arial"/>
          <w:b/>
          <w:bCs/>
          <w:color w:val="000000"/>
          <w:sz w:val="21"/>
          <w:szCs w:val="21"/>
          <w:lang w:val="es-MX"/>
        </w:rPr>
        <w:t xml:space="preserve">, </w:t>
      </w:r>
      <w:r w:rsidR="004B3D6F">
        <w:rPr>
          <w:rFonts w:cs="Arial"/>
          <w:b/>
          <w:bCs/>
          <w:color w:val="000000"/>
          <w:sz w:val="21"/>
          <w:szCs w:val="21"/>
          <w:lang w:val="es-MX"/>
        </w:rPr>
        <w:t>la segunda y tercer entrega dentro de los primeros diez días del mes que corresponda según calendario</w:t>
      </w:r>
      <w:r w:rsidR="00227690">
        <w:rPr>
          <w:rFonts w:cs="Arial"/>
          <w:b/>
          <w:bCs/>
          <w:color w:val="000000"/>
          <w:sz w:val="21"/>
          <w:szCs w:val="21"/>
          <w:lang w:val="es-MX"/>
        </w:rPr>
        <w:t>,</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Etla,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5C7935" w:rsidRPr="008F7C5D" w:rsidRDefault="005C7935" w:rsidP="00507AE1">
      <w:pPr>
        <w:tabs>
          <w:tab w:val="left" w:pos="7794"/>
          <w:tab w:val="left" w:pos="12862"/>
        </w:tabs>
        <w:ind w:right="90"/>
        <w:jc w:val="both"/>
        <w:rPr>
          <w:rFonts w:cs="Arial"/>
          <w:sz w:val="21"/>
          <w:szCs w:val="21"/>
          <w:lang w:val="es-MX"/>
        </w:rPr>
      </w:pPr>
    </w:p>
    <w:p w:rsidR="00673C54" w:rsidRDefault="009E3275" w:rsidP="00507AE1">
      <w:pPr>
        <w:jc w:val="both"/>
        <w:rPr>
          <w:rFonts w:cs="Arial"/>
          <w:sz w:val="21"/>
          <w:szCs w:val="21"/>
          <w:lang w:val="es-MX"/>
        </w:rPr>
      </w:pPr>
      <w:r w:rsidRPr="00AA76A2">
        <w:rPr>
          <w:rFonts w:cs="Arial"/>
          <w:color w:val="000000"/>
          <w:sz w:val="21"/>
          <w:szCs w:val="21"/>
          <w:lang w:val="es-MX"/>
        </w:rPr>
        <w:t>La</w:t>
      </w:r>
      <w:r w:rsidR="00F80C92" w:rsidRPr="00AA76A2">
        <w:rPr>
          <w:rFonts w:cs="Arial"/>
          <w:color w:val="000000"/>
          <w:sz w:val="21"/>
          <w:szCs w:val="21"/>
          <w:lang w:val="es-MX"/>
        </w:rPr>
        <w:t>s</w:t>
      </w:r>
      <w:r w:rsidRPr="00435900">
        <w:rPr>
          <w:rFonts w:cs="Arial"/>
          <w:sz w:val="21"/>
          <w:szCs w:val="21"/>
          <w:lang w:val="es-MX"/>
        </w:rPr>
        <w:t xml:space="preserve"> persona</w:t>
      </w:r>
      <w:r w:rsidR="00F80C92" w:rsidRPr="00435900">
        <w:rPr>
          <w:rFonts w:cs="Arial"/>
          <w:sz w:val="21"/>
          <w:szCs w:val="21"/>
          <w:lang w:val="es-MX"/>
        </w:rPr>
        <w:t>s</w:t>
      </w:r>
      <w:r w:rsidRPr="00435900">
        <w:rPr>
          <w:rFonts w:cs="Arial"/>
          <w:sz w:val="21"/>
          <w:szCs w:val="21"/>
          <w:lang w:val="es-MX"/>
        </w:rPr>
        <w:t xml:space="preserve"> designada</w:t>
      </w:r>
      <w:r w:rsidR="00F80C92" w:rsidRPr="00435900">
        <w:rPr>
          <w:rFonts w:cs="Arial"/>
          <w:sz w:val="21"/>
          <w:szCs w:val="21"/>
          <w:lang w:val="es-MX"/>
        </w:rPr>
        <w:t>s</w:t>
      </w:r>
      <w:r w:rsidRPr="00435900">
        <w:rPr>
          <w:rFonts w:cs="Arial"/>
          <w:sz w:val="21"/>
          <w:szCs w:val="21"/>
          <w:lang w:val="es-MX"/>
        </w:rPr>
        <w:t xml:space="preserve"> por</w:t>
      </w:r>
      <w:r w:rsidRPr="008F7C5D">
        <w:rPr>
          <w:rFonts w:cs="Arial"/>
          <w:sz w:val="21"/>
          <w:szCs w:val="21"/>
          <w:lang w:val="es-MX"/>
        </w:rPr>
        <w:t xml:space="preserve"> </w:t>
      </w:r>
      <w:r w:rsidR="00053D8B" w:rsidRPr="008F7C5D">
        <w:rPr>
          <w:rFonts w:cs="Arial"/>
          <w:sz w:val="21"/>
          <w:szCs w:val="21"/>
          <w:lang w:val="es-MX"/>
        </w:rPr>
        <w:t>la</w:t>
      </w:r>
      <w:r w:rsidRPr="008F7C5D">
        <w:rPr>
          <w:rFonts w:cs="Arial"/>
          <w:sz w:val="21"/>
          <w:szCs w:val="21"/>
          <w:lang w:val="es-MX"/>
        </w:rPr>
        <w:t xml:space="preserve"> mencionad</w:t>
      </w:r>
      <w:r w:rsidR="00053D8B" w:rsidRPr="008F7C5D">
        <w:rPr>
          <w:rFonts w:cs="Arial"/>
          <w:sz w:val="21"/>
          <w:szCs w:val="21"/>
          <w:lang w:val="es-MX"/>
        </w:rPr>
        <w:t>a Subgerencia</w:t>
      </w:r>
      <w:r w:rsidRPr="008F7C5D">
        <w:rPr>
          <w:rFonts w:cs="Arial"/>
          <w:sz w:val="21"/>
          <w:szCs w:val="21"/>
          <w:lang w:val="es-MX"/>
        </w:rPr>
        <w:t xml:space="preserve"> para coordinar la entrega</w:t>
      </w:r>
      <w:r w:rsidR="00673C54">
        <w:rPr>
          <w:rFonts w:cs="Arial"/>
          <w:sz w:val="21"/>
          <w:szCs w:val="21"/>
          <w:lang w:val="es-MX"/>
        </w:rPr>
        <w:t xml:space="preserve"> son:</w:t>
      </w:r>
    </w:p>
    <w:p w:rsidR="00673C54" w:rsidRPr="00673C54" w:rsidRDefault="00673C54" w:rsidP="00507AE1">
      <w:pPr>
        <w:jc w:val="both"/>
        <w:rPr>
          <w:rFonts w:cs="Arial"/>
          <w:sz w:val="21"/>
          <w:szCs w:val="21"/>
          <w:lang w:val="es-MX"/>
        </w:rPr>
      </w:pPr>
      <w:r w:rsidRPr="00673C54">
        <w:rPr>
          <w:rFonts w:cs="Arial"/>
          <w:sz w:val="21"/>
          <w:szCs w:val="21"/>
          <w:lang w:val="es-MX"/>
        </w:rPr>
        <w:t xml:space="preserve">La C. Flor de María Galindo Vasconcelos, Jefa del Departamento de Adquisiciones, </w:t>
      </w:r>
      <w:r w:rsidR="00E12DAF">
        <w:rPr>
          <w:rFonts w:cs="Arial"/>
          <w:sz w:val="21"/>
          <w:szCs w:val="21"/>
          <w:lang w:val="es-MX"/>
        </w:rPr>
        <w:t xml:space="preserve">realizará el procedimiento de adquisición y </w:t>
      </w:r>
      <w:r>
        <w:rPr>
          <w:rFonts w:cs="Arial"/>
          <w:sz w:val="21"/>
          <w:szCs w:val="21"/>
          <w:lang w:val="es-MX"/>
        </w:rPr>
        <w:t>adjudicará el</w:t>
      </w:r>
      <w:r w:rsidR="00C441EB">
        <w:rPr>
          <w:rFonts w:cs="Arial"/>
          <w:sz w:val="21"/>
          <w:szCs w:val="21"/>
          <w:lang w:val="es-MX"/>
        </w:rPr>
        <w:t xml:space="preserve"> o los</w:t>
      </w:r>
      <w:r>
        <w:rPr>
          <w:rFonts w:cs="Arial"/>
          <w:sz w:val="21"/>
          <w:szCs w:val="21"/>
          <w:lang w:val="es-MX"/>
        </w:rPr>
        <w:t xml:space="preserve"> pedido</w:t>
      </w:r>
      <w:r w:rsidR="00C441EB">
        <w:rPr>
          <w:rFonts w:cs="Arial"/>
          <w:sz w:val="21"/>
          <w:szCs w:val="21"/>
          <w:lang w:val="es-MX"/>
        </w:rPr>
        <w:t>s</w:t>
      </w:r>
      <w:r w:rsidRPr="00673C54">
        <w:rPr>
          <w:rFonts w:cs="Arial"/>
          <w:sz w:val="21"/>
          <w:szCs w:val="21"/>
          <w:lang w:val="es-MX"/>
        </w:rPr>
        <w:t xml:space="preserve"> </w:t>
      </w:r>
      <w:r w:rsidR="00E12DAF">
        <w:rPr>
          <w:rFonts w:cs="Arial"/>
          <w:sz w:val="21"/>
          <w:szCs w:val="21"/>
          <w:lang w:val="es-MX"/>
        </w:rPr>
        <w:t>de acuerdo al fallo del presente procedimiento.</w:t>
      </w:r>
    </w:p>
    <w:p w:rsidR="00507AE1" w:rsidRDefault="00507AE1" w:rsidP="00507AE1">
      <w:pPr>
        <w:jc w:val="both"/>
        <w:rPr>
          <w:rFonts w:cs="Arial"/>
          <w:sz w:val="21"/>
          <w:szCs w:val="21"/>
          <w:lang w:val="es-MX"/>
        </w:rPr>
      </w:pPr>
    </w:p>
    <w:p w:rsidR="00673C54" w:rsidRPr="00673C54" w:rsidRDefault="00C441EB" w:rsidP="00507AE1">
      <w:pPr>
        <w:jc w:val="both"/>
        <w:rPr>
          <w:rFonts w:cs="Arial"/>
          <w:sz w:val="21"/>
          <w:szCs w:val="21"/>
          <w:lang w:val="es-MX"/>
        </w:rPr>
      </w:pPr>
      <w:r>
        <w:rPr>
          <w:rFonts w:cs="Arial"/>
          <w:sz w:val="21"/>
          <w:szCs w:val="21"/>
          <w:lang w:val="es-MX"/>
        </w:rPr>
        <w:t>L</w:t>
      </w:r>
      <w:r w:rsidRPr="008F7C5D">
        <w:rPr>
          <w:rFonts w:cs="Arial"/>
          <w:sz w:val="21"/>
          <w:szCs w:val="21"/>
          <w:lang w:val="es-MX"/>
        </w:rPr>
        <w:t>a C.</w:t>
      </w:r>
      <w:r>
        <w:rPr>
          <w:rFonts w:cs="Arial"/>
          <w:sz w:val="21"/>
          <w:szCs w:val="21"/>
          <w:lang w:val="es-MX"/>
        </w:rPr>
        <w:t>P.</w:t>
      </w:r>
      <w:r w:rsidRPr="008F7C5D">
        <w:rPr>
          <w:rFonts w:cs="Arial"/>
          <w:sz w:val="21"/>
          <w:szCs w:val="21"/>
          <w:lang w:val="es-MX"/>
        </w:rPr>
        <w:t xml:space="preserve"> </w:t>
      </w:r>
      <w:r w:rsidRPr="00435900">
        <w:rPr>
          <w:rFonts w:cs="Arial"/>
          <w:sz w:val="21"/>
          <w:szCs w:val="21"/>
          <w:lang w:val="es-MX"/>
        </w:rPr>
        <w:t>Adriana Cruz Cabrera, Responsable</w:t>
      </w:r>
      <w:r w:rsidRPr="008F7C5D">
        <w:rPr>
          <w:rFonts w:cs="Arial"/>
          <w:sz w:val="21"/>
          <w:szCs w:val="21"/>
          <w:lang w:val="es-MX"/>
        </w:rPr>
        <w:t xml:space="preserve"> del Almacén de Refacciones</w:t>
      </w:r>
      <w:r>
        <w:rPr>
          <w:rFonts w:cs="Arial"/>
          <w:sz w:val="21"/>
          <w:szCs w:val="21"/>
          <w:lang w:val="es-MX"/>
        </w:rPr>
        <w:t xml:space="preserve"> en coordinación con </w:t>
      </w:r>
      <w:r w:rsidR="00BA505C">
        <w:rPr>
          <w:rFonts w:cs="Arial"/>
          <w:sz w:val="21"/>
          <w:szCs w:val="21"/>
          <w:lang w:val="es-MX"/>
        </w:rPr>
        <w:t>el</w:t>
      </w:r>
      <w:r>
        <w:rPr>
          <w:rFonts w:cs="Arial"/>
          <w:sz w:val="21"/>
          <w:szCs w:val="21"/>
          <w:lang w:val="es-MX"/>
        </w:rPr>
        <w:t xml:space="preserve"> </w:t>
      </w:r>
      <w:r w:rsidR="00BA505C">
        <w:rPr>
          <w:rFonts w:cs="Arial"/>
          <w:sz w:val="21"/>
          <w:szCs w:val="21"/>
          <w:lang w:val="es-MX"/>
        </w:rPr>
        <w:t>C. Juan Ramírez González</w:t>
      </w:r>
      <w:r w:rsidRPr="00435900">
        <w:rPr>
          <w:rFonts w:cs="Arial"/>
          <w:sz w:val="21"/>
          <w:szCs w:val="21"/>
          <w:lang w:val="es-MX"/>
        </w:rPr>
        <w:t xml:space="preserve">, Jefe de Departamento de </w:t>
      </w:r>
      <w:r w:rsidR="00BA505C">
        <w:rPr>
          <w:rFonts w:cs="Arial"/>
          <w:sz w:val="21"/>
          <w:szCs w:val="21"/>
          <w:lang w:val="es-MX"/>
        </w:rPr>
        <w:t>Producción y la Quí</w:t>
      </w:r>
      <w:r w:rsidR="00BA505C" w:rsidRPr="00BA505C">
        <w:rPr>
          <w:rFonts w:cs="Arial"/>
          <w:sz w:val="21"/>
          <w:szCs w:val="21"/>
          <w:lang w:val="es-MX"/>
        </w:rPr>
        <w:t>m. Marbelia Rueda Girón, Jefa del Departamento de Control de Calidad</w:t>
      </w:r>
      <w:r w:rsidR="00673C54" w:rsidRPr="00673C54">
        <w:rPr>
          <w:rFonts w:cs="Arial"/>
          <w:sz w:val="21"/>
          <w:szCs w:val="21"/>
          <w:lang w:val="es-MX"/>
        </w:rPr>
        <w:t xml:space="preserve">, verificarán que “LOS BIENES” sean suministrados de conformidad con lo establecido en esta convocatoria, sus anexos y el </w:t>
      </w:r>
      <w:r>
        <w:rPr>
          <w:rFonts w:cs="Arial"/>
          <w:sz w:val="21"/>
          <w:szCs w:val="21"/>
          <w:lang w:val="es-MX"/>
        </w:rPr>
        <w:t>pedido</w:t>
      </w:r>
      <w:r w:rsidR="00673C54" w:rsidRPr="00673C54">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p>
    <w:p w:rsidR="00507AE1" w:rsidRDefault="00507AE1" w:rsidP="00507AE1">
      <w:pPr>
        <w:jc w:val="both"/>
        <w:rPr>
          <w:rFonts w:cs="Arial"/>
          <w:sz w:val="21"/>
          <w:szCs w:val="21"/>
          <w:lang w:val="es-MX"/>
        </w:rPr>
      </w:pPr>
    </w:p>
    <w:p w:rsidR="00673C54" w:rsidRDefault="00BA505C" w:rsidP="00507AE1">
      <w:pPr>
        <w:jc w:val="both"/>
        <w:rPr>
          <w:rFonts w:cs="Arial"/>
          <w:sz w:val="21"/>
          <w:szCs w:val="21"/>
          <w:lang w:val="es-MX"/>
        </w:rPr>
      </w:pPr>
      <w:r>
        <w:rPr>
          <w:rFonts w:cs="Arial"/>
          <w:sz w:val="21"/>
          <w:szCs w:val="21"/>
          <w:lang w:val="es-MX"/>
        </w:rPr>
        <w:t>El C. Juan Ramírez González</w:t>
      </w:r>
      <w:r w:rsidR="00C441EB" w:rsidRPr="00C441EB">
        <w:rPr>
          <w:rFonts w:cs="Arial"/>
          <w:sz w:val="21"/>
          <w:szCs w:val="21"/>
          <w:lang w:val="es-MX"/>
        </w:rPr>
        <w:t xml:space="preserve">, Jefe de Departamento de </w:t>
      </w:r>
      <w:r>
        <w:rPr>
          <w:rFonts w:cs="Arial"/>
          <w:sz w:val="21"/>
          <w:szCs w:val="21"/>
          <w:lang w:val="es-MX"/>
        </w:rPr>
        <w:t>Producción</w:t>
      </w:r>
      <w:r w:rsidR="00673C54" w:rsidRPr="00673C54">
        <w:rPr>
          <w:rFonts w:cs="Arial"/>
          <w:sz w:val="21"/>
          <w:szCs w:val="21"/>
          <w:lang w:val="es-MX"/>
        </w:rPr>
        <w:t xml:space="preserve">, será </w:t>
      </w:r>
      <w:r>
        <w:rPr>
          <w:rFonts w:cs="Arial"/>
          <w:sz w:val="21"/>
          <w:szCs w:val="21"/>
          <w:lang w:val="es-MX"/>
        </w:rPr>
        <w:t>el</w:t>
      </w:r>
      <w:r w:rsidR="00673C54" w:rsidRPr="00673C54">
        <w:rPr>
          <w:rFonts w:cs="Arial"/>
          <w:sz w:val="21"/>
          <w:szCs w:val="21"/>
          <w:lang w:val="es-MX"/>
        </w:rPr>
        <w:t xml:space="preserve"> responsable de la administración y verificación del cumplimiento del </w:t>
      </w:r>
      <w:r w:rsidR="00C441EB">
        <w:rPr>
          <w:rFonts w:cs="Arial"/>
          <w:sz w:val="21"/>
          <w:szCs w:val="21"/>
          <w:lang w:val="es-MX"/>
        </w:rPr>
        <w:t>pedido</w:t>
      </w:r>
      <w:r w:rsidR="00673C54" w:rsidRPr="00673C54">
        <w:rPr>
          <w:rFonts w:cs="Arial"/>
          <w:sz w:val="21"/>
          <w:szCs w:val="21"/>
          <w:lang w:val="es-MX"/>
        </w:rPr>
        <w:t>, de conformidad con el Art.84 del Reglamento de la Ley y al Manual Administrativo de Aplicación General en Materia de Adquisiciones, Arrendamientos y Servicios del Sector Público.</w:t>
      </w:r>
    </w:p>
    <w:p w:rsidR="00507AE1" w:rsidRDefault="00507AE1" w:rsidP="00507AE1">
      <w:pPr>
        <w:tabs>
          <w:tab w:val="left" w:pos="7794"/>
          <w:tab w:val="left" w:pos="12862"/>
        </w:tabs>
        <w:ind w:right="-101"/>
        <w:jc w:val="both"/>
        <w:rPr>
          <w:rFonts w:cs="Arial"/>
          <w:sz w:val="21"/>
          <w:szCs w:val="21"/>
          <w:lang w:val="es-MX"/>
        </w:rPr>
      </w:pPr>
    </w:p>
    <w:p w:rsidR="00AA16AF" w:rsidRPr="008F7C5D" w:rsidRDefault="00AA16AF" w:rsidP="00507AE1">
      <w:pPr>
        <w:tabs>
          <w:tab w:val="left" w:pos="7794"/>
          <w:tab w:val="left" w:pos="12862"/>
        </w:tabs>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AA16AF" w:rsidRPr="008E473E" w:rsidRDefault="00AA16AF" w:rsidP="00507AE1">
      <w:pPr>
        <w:tabs>
          <w:tab w:val="left" w:pos="7794"/>
          <w:tab w:val="left" w:pos="12862"/>
        </w:tabs>
        <w:ind w:right="-101"/>
        <w:jc w:val="both"/>
        <w:rPr>
          <w:rFonts w:cs="Arial"/>
          <w:b/>
          <w:sz w:val="21"/>
          <w:szCs w:val="21"/>
          <w:lang w:val="es-MX"/>
        </w:rPr>
      </w:pPr>
      <w:r w:rsidRPr="008E473E">
        <w:rPr>
          <w:rFonts w:cs="Arial"/>
          <w:b/>
          <w:sz w:val="21"/>
          <w:szCs w:val="21"/>
          <w:lang w:val="es-MX"/>
        </w:rPr>
        <w:t>No se aceptará diferimiento en las fechas programadas para la entrega de los bienes.</w:t>
      </w:r>
    </w:p>
    <w:p w:rsidR="00507AE1" w:rsidRDefault="00507AE1" w:rsidP="00507AE1">
      <w:pPr>
        <w:autoSpaceDE w:val="0"/>
        <w:autoSpaceDN w:val="0"/>
        <w:adjustRightInd w:val="0"/>
        <w:jc w:val="both"/>
        <w:rPr>
          <w:rFonts w:cs="Arial"/>
          <w:sz w:val="21"/>
          <w:szCs w:val="21"/>
          <w:lang w:val="es-MX"/>
        </w:rPr>
      </w:pPr>
    </w:p>
    <w:p w:rsidR="00AA16AF" w:rsidRDefault="00AA16AF" w:rsidP="00507AE1">
      <w:pPr>
        <w:autoSpaceDE w:val="0"/>
        <w:autoSpaceDN w:val="0"/>
        <w:adjustRightInd w:val="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507AE1">
      <w:pPr>
        <w:autoSpaceDE w:val="0"/>
        <w:autoSpaceDN w:val="0"/>
        <w:adjustRightInd w:val="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 hábil, </w:t>
      </w:r>
      <w:r w:rsidRPr="00A8622E">
        <w:rPr>
          <w:rFonts w:cs="Arial"/>
          <w:b/>
          <w:color w:val="000000"/>
          <w:sz w:val="21"/>
          <w:szCs w:val="21"/>
          <w:lang w:val="es-MX"/>
        </w:rPr>
        <w:t xml:space="preserve">en el </w:t>
      </w:r>
      <w:r w:rsidR="00A8622E" w:rsidRPr="00A8622E">
        <w:rPr>
          <w:rFonts w:cs="Arial"/>
          <w:b/>
          <w:color w:val="000000"/>
          <w:sz w:val="21"/>
          <w:szCs w:val="21"/>
          <w:lang w:val="es-MX"/>
        </w:rPr>
        <w:t>Almacén General de Refacciones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927ED0" w:rsidRPr="008F7C5D" w:rsidRDefault="00927ED0" w:rsidP="00927ED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los días </w:t>
      </w:r>
      <w:r>
        <w:rPr>
          <w:rFonts w:cs="Arial"/>
          <w:b/>
          <w:sz w:val="21"/>
          <w:szCs w:val="21"/>
        </w:rPr>
        <w:t xml:space="preserve">martes </w:t>
      </w:r>
      <w:r w:rsidRPr="008F7C5D">
        <w:rPr>
          <w:rFonts w:cs="Arial"/>
          <w:b/>
          <w:sz w:val="21"/>
          <w:szCs w:val="21"/>
        </w:rPr>
        <w:t>y jueves</w:t>
      </w:r>
      <w:r w:rsidRPr="008F7C5D">
        <w:rPr>
          <w:rFonts w:cs="Arial"/>
          <w:sz w:val="21"/>
          <w:szCs w:val="21"/>
        </w:rPr>
        <w:t xml:space="preserve">; en pagos mediante cheque nominativo, en la </w:t>
      </w:r>
      <w:r w:rsidRPr="00927ED0">
        <w:rPr>
          <w:rFonts w:cs="Arial"/>
          <w:color w:val="000000"/>
          <w:lang w:val="es-MX"/>
        </w:rPr>
        <w:t xml:space="preserve">Caja de pagos </w:t>
      </w:r>
      <w:r w:rsidRPr="00927ED0">
        <w:rPr>
          <w:rFonts w:cs="Arial"/>
          <w:color w:val="000000"/>
          <w:sz w:val="21"/>
          <w:szCs w:val="21"/>
        </w:rPr>
        <w:t>de</w:t>
      </w:r>
      <w:r w:rsidRPr="008F7C5D">
        <w:rPr>
          <w:rFonts w:cs="Arial"/>
          <w:sz w:val="21"/>
          <w:szCs w:val="21"/>
        </w:rPr>
        <w:t xml:space="preserve"> “LA CONVOCANTE" </w:t>
      </w:r>
      <w:r w:rsidRPr="008F7C5D">
        <w:rPr>
          <w:rFonts w:cs="Arial"/>
          <w:b/>
          <w:sz w:val="21"/>
          <w:szCs w:val="21"/>
        </w:rPr>
        <w:t>de las 15:00 a las 17:00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62770" w:rsidRDefault="0057418D" w:rsidP="0057418D">
      <w:pPr>
        <w:tabs>
          <w:tab w:val="left" w:pos="7794"/>
          <w:tab w:val="left" w:pos="8222"/>
          <w:tab w:val="left" w:pos="12862"/>
        </w:tabs>
        <w:spacing w:before="60" w:after="60"/>
        <w:ind w:right="51"/>
        <w:jc w:val="both"/>
        <w:rPr>
          <w:rFonts w:cs="Arial"/>
          <w:sz w:val="18"/>
          <w:szCs w:val="18"/>
          <w:lang w:val="es-MX"/>
        </w:rPr>
      </w:pPr>
    </w:p>
    <w:p w:rsidR="0057418D" w:rsidRPr="008F7C5D" w:rsidRDefault="003E5809" w:rsidP="00E16EFB">
      <w:pPr>
        <w:tabs>
          <w:tab w:val="left" w:pos="7794"/>
          <w:tab w:val="left" w:pos="8222"/>
          <w:tab w:val="left" w:pos="12862"/>
        </w:tabs>
        <w:spacing w:before="60" w:after="60"/>
        <w:ind w:right="51"/>
        <w:jc w:val="both"/>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8D6E0E" w:rsidRDefault="008D6E0E" w:rsidP="008D6E0E">
      <w:pPr>
        <w:spacing w:before="60" w:after="60"/>
        <w:jc w:val="both"/>
        <w:rPr>
          <w:rFonts w:cs="Arial"/>
          <w:color w:val="000000"/>
          <w:sz w:val="21"/>
          <w:szCs w:val="21"/>
          <w:lang w:val="es-MX" w:eastAsia="es-MX"/>
        </w:rPr>
      </w:pPr>
      <w:r w:rsidRPr="008D6E0E">
        <w:rPr>
          <w:rFonts w:cs="Arial"/>
          <w:color w:val="000000"/>
          <w:sz w:val="21"/>
          <w:szCs w:val="21"/>
          <w:lang w:val="es-MX" w:eastAsia="es-MX"/>
        </w:rPr>
        <w:t>“EL LICITANTE” que resulte adjudicatario del pedido deberá manifestar en su propuesta técnica, que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w:t>
      </w:r>
      <w:r>
        <w:rPr>
          <w:rFonts w:cs="Arial"/>
          <w:color w:val="000000"/>
          <w:sz w:val="21"/>
          <w:szCs w:val="21"/>
          <w:lang w:val="es-MX" w:eastAsia="es-MX"/>
        </w:rPr>
        <w:t>,</w:t>
      </w:r>
      <w:r w:rsidRPr="008D6E0E">
        <w:rPr>
          <w:rFonts w:cs="Arial"/>
          <w:color w:val="000000"/>
          <w:sz w:val="21"/>
          <w:szCs w:val="21"/>
          <w:lang w:val="es-MX" w:eastAsia="es-MX"/>
        </w:rPr>
        <w:t xml:space="preserve"> vicios ocultos y materiales que se detecten en el momento de la entrega y hasta máximo cinco días hábiles posteriores a la entrega,</w:t>
      </w:r>
      <w:r>
        <w:rPr>
          <w:rFonts w:cs="Arial"/>
          <w:color w:val="000000"/>
          <w:sz w:val="21"/>
          <w:szCs w:val="21"/>
          <w:lang w:val="es-MX" w:eastAsia="es-MX"/>
        </w:rPr>
        <w:t xml:space="preserve"> obligándose al </w:t>
      </w:r>
      <w:r w:rsidRPr="008D6E0E">
        <w:rPr>
          <w:rFonts w:cs="Arial"/>
          <w:color w:val="000000"/>
          <w:sz w:val="21"/>
          <w:szCs w:val="21"/>
          <w:lang w:val="es-MX" w:eastAsia="es-MX"/>
        </w:rPr>
        <w:t>“</w:t>
      </w:r>
      <w:r>
        <w:rPr>
          <w:rFonts w:cs="Arial"/>
          <w:color w:val="000000"/>
          <w:sz w:val="21"/>
          <w:szCs w:val="21"/>
          <w:lang w:val="es-MX" w:eastAsia="es-MX"/>
        </w:rPr>
        <w:t>LICITANTE</w:t>
      </w:r>
      <w:r w:rsidRPr="008D6E0E">
        <w:rPr>
          <w:rFonts w:cs="Arial"/>
          <w:color w:val="000000"/>
          <w:sz w:val="21"/>
          <w:szCs w:val="21"/>
          <w:lang w:val="es-MX" w:eastAsia="es-MX"/>
        </w:rPr>
        <w:t xml:space="preserve">” a sustituirlos, en el lugar en que se hubiesen entregado, en un periodo que no excederá de </w:t>
      </w:r>
      <w:r>
        <w:rPr>
          <w:rFonts w:cs="Arial"/>
          <w:color w:val="000000"/>
          <w:sz w:val="21"/>
          <w:szCs w:val="21"/>
          <w:lang w:val="es-MX" w:eastAsia="es-MX"/>
        </w:rPr>
        <w:t>15</w:t>
      </w:r>
      <w:r w:rsidRPr="008D6E0E">
        <w:rPr>
          <w:rFonts w:cs="Arial"/>
          <w:color w:val="000000"/>
          <w:sz w:val="21"/>
          <w:szCs w:val="21"/>
          <w:lang w:val="es-MX" w:eastAsia="es-MX"/>
        </w:rPr>
        <w:t xml:space="preserve"> (</w:t>
      </w:r>
      <w:r>
        <w:rPr>
          <w:rFonts w:cs="Arial"/>
          <w:color w:val="000000"/>
          <w:sz w:val="21"/>
          <w:szCs w:val="21"/>
          <w:lang w:val="es-MX" w:eastAsia="es-MX"/>
        </w:rPr>
        <w:t>quince</w:t>
      </w:r>
      <w:r w:rsidRPr="008D6E0E">
        <w:rPr>
          <w:rFonts w:cs="Arial"/>
          <w:color w:val="000000"/>
          <w:sz w:val="21"/>
          <w:szCs w:val="21"/>
          <w:lang w:val="es-MX" w:eastAsia="es-MX"/>
        </w:rPr>
        <w:t xml:space="preserve">) días </w:t>
      </w:r>
      <w:r>
        <w:rPr>
          <w:rFonts w:cs="Arial"/>
          <w:color w:val="000000"/>
          <w:sz w:val="21"/>
          <w:szCs w:val="21"/>
          <w:lang w:val="es-MX" w:eastAsia="es-MX"/>
        </w:rPr>
        <w:t>naturale</w:t>
      </w:r>
      <w:r w:rsidRPr="008D6E0E">
        <w:rPr>
          <w:rFonts w:cs="Arial"/>
          <w:color w:val="000000"/>
          <w:sz w:val="21"/>
          <w:szCs w:val="21"/>
          <w:lang w:val="es-MX" w:eastAsia="es-MX"/>
        </w:rPr>
        <w:t>s</w:t>
      </w:r>
      <w:r>
        <w:rPr>
          <w:rFonts w:cs="Arial"/>
          <w:color w:val="000000"/>
          <w:sz w:val="21"/>
          <w:szCs w:val="21"/>
          <w:lang w:val="es-MX" w:eastAsia="es-MX"/>
        </w:rPr>
        <w:t xml:space="preserve"> </w:t>
      </w:r>
      <w:r w:rsidRPr="008D6E0E">
        <w:rPr>
          <w:rFonts w:cs="Arial"/>
          <w:color w:val="000000"/>
          <w:sz w:val="21"/>
          <w:szCs w:val="21"/>
          <w:lang w:val="es-MX" w:eastAsia="es-MX"/>
        </w:rPr>
        <w:t>posteriores a la notifica</w:t>
      </w:r>
      <w:r>
        <w:rPr>
          <w:rFonts w:cs="Arial"/>
          <w:color w:val="000000"/>
          <w:sz w:val="21"/>
          <w:szCs w:val="21"/>
          <w:lang w:val="es-MX" w:eastAsia="es-MX"/>
        </w:rPr>
        <w:t>ción por parte del área usuaria</w:t>
      </w:r>
      <w:r w:rsidRPr="008D6E0E">
        <w:rPr>
          <w:rFonts w:cs="Arial"/>
          <w:color w:val="000000"/>
          <w:sz w:val="21"/>
          <w:szCs w:val="21"/>
          <w:lang w:val="es-MX" w:eastAsia="es-MX"/>
        </w:rPr>
        <w:t>,</w:t>
      </w:r>
      <w:r>
        <w:rPr>
          <w:rFonts w:cs="Arial"/>
          <w:color w:val="000000"/>
          <w:sz w:val="21"/>
          <w:szCs w:val="21"/>
          <w:lang w:val="es-MX" w:eastAsia="es-MX"/>
        </w:rPr>
        <w:t xml:space="preserve"> sin ningún cargo para “LICONSA”.</w:t>
      </w:r>
    </w:p>
    <w:p w:rsidR="008D6E0E" w:rsidRDefault="008D6E0E" w:rsidP="008D6E0E">
      <w:pPr>
        <w:spacing w:before="60" w:after="60"/>
        <w:jc w:val="both"/>
        <w:rPr>
          <w:rFonts w:cs="Arial"/>
          <w:color w:val="000000"/>
          <w:sz w:val="21"/>
          <w:szCs w:val="21"/>
          <w:lang w:val="es-MX"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E37739" w:rsidRPr="00023F5A" w:rsidRDefault="00E37739" w:rsidP="00E37739">
      <w:pPr>
        <w:jc w:val="both"/>
        <w:rPr>
          <w:rFonts w:cs="Arial"/>
          <w:sz w:val="21"/>
          <w:szCs w:val="21"/>
          <w:lang w:val="es-MX"/>
        </w:rPr>
      </w:pPr>
      <w:r w:rsidRPr="00023F5A">
        <w:rPr>
          <w:rFonts w:cs="Arial"/>
          <w:sz w:val="21"/>
          <w:szCs w:val="21"/>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w:t>
      </w:r>
      <w:r w:rsidR="00E21290" w:rsidRPr="00E21290">
        <w:rPr>
          <w:rFonts w:cs="Arial"/>
          <w:b/>
          <w:sz w:val="21"/>
          <w:szCs w:val="21"/>
          <w:lang w:val="es-MX"/>
        </w:rPr>
        <w:t>el Departamento de Adquisiciones</w:t>
      </w:r>
      <w:r w:rsidRPr="00023F5A">
        <w:rPr>
          <w:rFonts w:cs="Arial"/>
          <w:sz w:val="21"/>
          <w:szCs w:val="21"/>
          <w:lang w:val="es-MX"/>
        </w:rPr>
        <w:t xml:space="preserve">, la “Opinión del cumplimiento de obligaciones fiscales” prevista en la </w:t>
      </w:r>
      <w:r w:rsidRPr="00F512CB">
        <w:rPr>
          <w:rFonts w:cs="Arial"/>
          <w:color w:val="000000"/>
          <w:sz w:val="21"/>
          <w:szCs w:val="21"/>
          <w:lang w:val="es-MX"/>
        </w:rPr>
        <w:t xml:space="preserve">regla </w:t>
      </w:r>
      <w:r w:rsidR="002B685A" w:rsidRPr="00F512CB">
        <w:rPr>
          <w:rFonts w:cs="Arial"/>
          <w:color w:val="000000"/>
          <w:lang w:val="es-MX"/>
        </w:rPr>
        <w:t>2.1.27</w:t>
      </w:r>
      <w:r w:rsidRPr="00023F5A">
        <w:rPr>
          <w:rFonts w:cs="Arial"/>
          <w:sz w:val="21"/>
          <w:szCs w:val="21"/>
          <w:lang w:val="es-MX"/>
        </w:rPr>
        <w:t xml:space="preserve"> de la Resolución Miscelánea Fiscal para el </w:t>
      </w:r>
      <w:r w:rsidRPr="00F512CB">
        <w:rPr>
          <w:rFonts w:cs="Arial"/>
          <w:color w:val="000000"/>
          <w:sz w:val="21"/>
          <w:szCs w:val="21"/>
          <w:lang w:val="es-MX"/>
        </w:rPr>
        <w:t>201</w:t>
      </w:r>
      <w:r w:rsidR="002B685A" w:rsidRPr="00F512CB">
        <w:rPr>
          <w:rFonts w:cs="Arial"/>
          <w:color w:val="000000"/>
          <w:sz w:val="21"/>
          <w:szCs w:val="21"/>
          <w:lang w:val="es-MX"/>
        </w:rPr>
        <w:t>5</w:t>
      </w:r>
      <w:r w:rsidRPr="00F512CB">
        <w:rPr>
          <w:rFonts w:cs="Arial"/>
          <w:color w:val="000000"/>
          <w:sz w:val="21"/>
          <w:szCs w:val="21"/>
          <w:lang w:val="es-MX"/>
        </w:rPr>
        <w:t>, publicada el 30 de diciembre de 201</w:t>
      </w:r>
      <w:r w:rsidR="002B685A" w:rsidRPr="00F512CB">
        <w:rPr>
          <w:rFonts w:cs="Arial"/>
          <w:color w:val="000000"/>
          <w:sz w:val="21"/>
          <w:szCs w:val="21"/>
          <w:lang w:val="es-MX"/>
        </w:rPr>
        <w:t>4</w:t>
      </w:r>
      <w:r w:rsidRPr="00F512CB">
        <w:rPr>
          <w:rFonts w:cs="Arial"/>
          <w:color w:val="000000"/>
          <w:sz w:val="21"/>
          <w:szCs w:val="21"/>
          <w:lang w:val="es-MX"/>
        </w:rPr>
        <w:t xml:space="preserve"> en el Diario</w:t>
      </w:r>
      <w:r w:rsidRPr="00023F5A">
        <w:rPr>
          <w:rFonts w:cs="Arial"/>
          <w:sz w:val="21"/>
          <w:szCs w:val="21"/>
          <w:lang w:val="es-MX"/>
        </w:rPr>
        <w:t xml:space="preserve"> Oficial de la Federación ó aquella que en el futuro la sustituya, ante el Servicio de Administración Tributaria (SAT), preferentemente dentro de los 3 (tres) días hábiles posteriores a la fecha de notificación del fallo.</w:t>
      </w:r>
    </w:p>
    <w:p w:rsidR="00FB250F" w:rsidRPr="00E37739"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w:t>
      </w:r>
      <w:r w:rsidR="00267F6E">
        <w:rPr>
          <w:rFonts w:cs="Arial"/>
          <w:sz w:val="21"/>
          <w:szCs w:val="21"/>
          <w:lang w:val="es-MX"/>
        </w:rPr>
        <w:t>valecerá lo estipulado en éstas, de conformidad con lo establecido en la fracción IV del artículo 81 de  “El  REGLAMENTO”.</w:t>
      </w:r>
      <w:r w:rsidRPr="008F7C5D">
        <w:rPr>
          <w:rFonts w:cs="Arial"/>
          <w:sz w:val="21"/>
          <w:szCs w:val="21"/>
          <w:lang w:val="es-MX"/>
        </w:rPr>
        <w:t xml:space="preserve"> </w:t>
      </w:r>
    </w:p>
    <w:p w:rsidR="00A15354" w:rsidRDefault="00A15354" w:rsidP="00A15354">
      <w:pPr>
        <w:spacing w:before="60" w:after="60"/>
        <w:jc w:val="both"/>
        <w:rPr>
          <w:rFonts w:cs="Arial"/>
          <w:color w:val="000000"/>
          <w:sz w:val="21"/>
          <w:szCs w:val="21"/>
          <w:lang w:val="es-MX"/>
        </w:rPr>
      </w:pPr>
    </w:p>
    <w:p w:rsidR="00412B51" w:rsidRPr="00820E9C" w:rsidRDefault="00412B51" w:rsidP="008B7ADD">
      <w:pPr>
        <w:jc w:val="both"/>
        <w:rPr>
          <w:rFonts w:cs="Arial"/>
          <w:b/>
          <w:sz w:val="21"/>
          <w:szCs w:val="21"/>
          <w:lang w:val="es-MX"/>
        </w:rPr>
      </w:pPr>
      <w:r w:rsidRPr="00820E9C">
        <w:rPr>
          <w:rFonts w:cs="Arial"/>
          <w:b/>
          <w:sz w:val="21"/>
          <w:szCs w:val="21"/>
          <w:lang w:val="es-MX"/>
        </w:rPr>
        <w:t>El “LICITANTE” adjudicado deberá registrarse como proveedor en el sistema Compranet</w:t>
      </w:r>
      <w:r w:rsidR="00F604B6" w:rsidRPr="00820E9C">
        <w:rPr>
          <w:rFonts w:cs="Arial"/>
          <w:b/>
          <w:sz w:val="21"/>
          <w:szCs w:val="21"/>
          <w:lang w:val="es-MX"/>
        </w:rPr>
        <w:t xml:space="preserve"> 5.0</w:t>
      </w:r>
      <w:r w:rsidRPr="00820E9C">
        <w:rPr>
          <w:rFonts w:cs="Arial"/>
          <w:b/>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en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w:t>
      </w:r>
      <w:r w:rsidR="004577C0">
        <w:rPr>
          <w:rFonts w:cs="Arial"/>
          <w:sz w:val="21"/>
          <w:szCs w:val="21"/>
          <w:lang w:val="es-MX"/>
        </w:rPr>
        <w:t>,</w:t>
      </w:r>
      <w:r w:rsidR="00D35E4C" w:rsidRPr="008F7C5D">
        <w:rPr>
          <w:rFonts w:cs="Arial"/>
          <w:sz w:val="21"/>
          <w:szCs w:val="21"/>
          <w:lang w:val="es-MX"/>
        </w:rPr>
        <w:t xml:space="preserve"> 234</w:t>
      </w:r>
      <w:r w:rsidR="004577C0">
        <w:rPr>
          <w:rFonts w:cs="Arial"/>
          <w:sz w:val="21"/>
          <w:szCs w:val="21"/>
          <w:lang w:val="es-MX"/>
        </w:rPr>
        <w:t xml:space="preserve"> y WAN 62788 y 62791</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395FE3"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 xml:space="preserve">Copia de </w:t>
      </w:r>
      <w:r w:rsidR="0007276D"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 xml:space="preserve">su precio sea el más bajo </w:t>
      </w:r>
      <w:r w:rsidR="00255BAD">
        <w:rPr>
          <w:rFonts w:cs="Arial"/>
          <w:b/>
          <w:sz w:val="21"/>
          <w:szCs w:val="21"/>
          <w:u w:val="single"/>
          <w:lang w:val="es-MX"/>
        </w:rPr>
        <w:t>por partida</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A531A7">
        <w:rPr>
          <w:rFonts w:cs="Arial"/>
          <w:b/>
          <w:sz w:val="21"/>
          <w:szCs w:val="21"/>
        </w:rPr>
        <w:t>Producción</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w:t>
      </w:r>
      <w:r w:rsidR="00DD5A5E">
        <w:rPr>
          <w:sz w:val="21"/>
          <w:szCs w:val="21"/>
        </w:rPr>
        <w:t xml:space="preserve">a un  representante del </w:t>
      </w:r>
      <w:r w:rsidRPr="008F7C5D">
        <w:rPr>
          <w:sz w:val="21"/>
          <w:szCs w:val="21"/>
        </w:rPr>
        <w:t xml:space="preserve">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w:t>
      </w:r>
      <w:r w:rsidRPr="00DD5A5E">
        <w:rPr>
          <w:b/>
          <w:sz w:val="21"/>
          <w:szCs w:val="21"/>
        </w:rPr>
        <w:t>e</w:t>
      </w:r>
      <w:r w:rsidRPr="008F7C5D">
        <w:rPr>
          <w:sz w:val="21"/>
          <w:szCs w:val="21"/>
        </w:rPr>
        <w:t xml:space="preserv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lastRenderedPageBreak/>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w:t>
      </w:r>
      <w:r w:rsidR="00444053">
        <w:rPr>
          <w:rFonts w:cs="Arial"/>
          <w:color w:val="000000"/>
          <w:sz w:val="21"/>
          <w:szCs w:val="21"/>
        </w:rPr>
        <w:t>s</w:t>
      </w:r>
      <w:r w:rsidR="004E778F" w:rsidRPr="00AA76A2">
        <w:rPr>
          <w:rFonts w:cs="Arial"/>
          <w:color w:val="000000"/>
          <w:sz w:val="21"/>
          <w:szCs w:val="21"/>
        </w:rPr>
        <w:t xml:space="preserve"> fecha</w:t>
      </w:r>
      <w:r w:rsidR="00444053">
        <w:rPr>
          <w:rFonts w:cs="Arial"/>
          <w:color w:val="000000"/>
          <w:sz w:val="21"/>
          <w:szCs w:val="21"/>
        </w:rPr>
        <w:t>s</w:t>
      </w:r>
      <w:r w:rsidR="004E778F" w:rsidRPr="00AA76A2">
        <w:rPr>
          <w:rFonts w:cs="Arial"/>
          <w:color w:val="000000"/>
          <w:sz w:val="21"/>
          <w:szCs w:val="21"/>
        </w:rPr>
        <w:t xml:space="preserve"> pactada</w:t>
      </w:r>
      <w:r w:rsidR="00444053">
        <w:rPr>
          <w:rFonts w:cs="Arial"/>
          <w:color w:val="000000"/>
          <w:sz w:val="21"/>
          <w:szCs w:val="21"/>
        </w:rPr>
        <w:t>s</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w:t>
      </w:r>
      <w:r w:rsidR="00444053">
        <w:rPr>
          <w:rFonts w:cs="Arial"/>
          <w:sz w:val="21"/>
          <w:szCs w:val="21"/>
        </w:rPr>
        <w:t xml:space="preserve">equivalente </w:t>
      </w:r>
      <w:r w:rsidRPr="008F7C5D">
        <w:rPr>
          <w:rFonts w:cs="Arial"/>
          <w:sz w:val="21"/>
          <w:szCs w:val="21"/>
        </w:rPr>
        <w:t xml:space="preserve">del </w:t>
      </w:r>
      <w:r w:rsidR="00C86622" w:rsidRPr="00F512CB">
        <w:rPr>
          <w:rFonts w:cs="Arial"/>
          <w:b/>
          <w:color w:val="000000"/>
          <w:sz w:val="21"/>
          <w:szCs w:val="21"/>
        </w:rPr>
        <w:t>2</w:t>
      </w:r>
      <w:r w:rsidRPr="00F512CB">
        <w:rPr>
          <w:rFonts w:cs="Arial"/>
          <w:b/>
          <w:color w:val="000000"/>
          <w:sz w:val="21"/>
          <w:szCs w:val="21"/>
          <w:lang w:val="es-MX"/>
        </w:rPr>
        <w:t>% (</w:t>
      </w:r>
      <w:r w:rsidR="00A12F5E" w:rsidRPr="00F512CB">
        <w:rPr>
          <w:rFonts w:cs="Arial"/>
          <w:b/>
          <w:color w:val="000000"/>
          <w:sz w:val="21"/>
          <w:szCs w:val="21"/>
          <w:lang w:val="es-MX"/>
        </w:rPr>
        <w:t>dos</w:t>
      </w:r>
      <w:r w:rsidR="005D3BFB" w:rsidRPr="00F512CB">
        <w:rPr>
          <w:rFonts w:cs="Arial"/>
          <w:b/>
          <w:color w:val="000000"/>
          <w:sz w:val="21"/>
          <w:szCs w:val="21"/>
          <w:lang w:val="es-MX"/>
        </w:rPr>
        <w:t xml:space="preserve"> </w:t>
      </w:r>
      <w:r w:rsidRPr="00F512CB">
        <w:rPr>
          <w:rFonts w:cs="Arial"/>
          <w:b/>
          <w:color w:val="000000"/>
          <w:sz w:val="21"/>
          <w:szCs w:val="21"/>
          <w:lang w:val="es-MX"/>
        </w:rPr>
        <w:t>por ciento)</w:t>
      </w:r>
      <w:r w:rsidRPr="008F7C5D">
        <w:rPr>
          <w:rFonts w:cs="Arial"/>
          <w:sz w:val="21"/>
          <w:szCs w:val="21"/>
          <w:lang w:val="es-MX"/>
        </w:rPr>
        <w:t xml:space="preserve"> </w:t>
      </w:r>
      <w:r w:rsidR="00E01076">
        <w:rPr>
          <w:rFonts w:cs="Arial"/>
          <w:sz w:val="21"/>
          <w:szCs w:val="21"/>
          <w:lang w:val="es-MX"/>
        </w:rPr>
        <w:t>por cada día de atraso</w:t>
      </w:r>
      <w:r w:rsidR="004D5B20">
        <w:rPr>
          <w:rFonts w:cs="Arial"/>
          <w:sz w:val="21"/>
          <w:szCs w:val="21"/>
          <w:lang w:val="es-MX"/>
        </w:rPr>
        <w:t xml:space="preserve"> diario</w:t>
      </w:r>
      <w:r w:rsidR="00E01076">
        <w:rPr>
          <w:rFonts w:cs="Arial"/>
          <w:sz w:val="21"/>
          <w:szCs w:val="21"/>
          <w:lang w:val="es-MX"/>
        </w:rPr>
        <w:t xml:space="preserve">,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especificaciones proporcionadas por “LA CONVOCANTE”</w:t>
      </w:r>
      <w:r w:rsidR="00E604B1">
        <w:rPr>
          <w:rFonts w:cs="Arial"/>
          <w:color w:val="000000"/>
          <w:sz w:val="21"/>
          <w:szCs w:val="21"/>
        </w:rPr>
        <w:t xml:space="preserve"> de acuerdo a lo establecido en la convocatoria y sus anexos, las que no excederán del</w:t>
      </w:r>
      <w:r w:rsidRPr="008F7C5D">
        <w:rPr>
          <w:rFonts w:cs="Arial"/>
          <w:color w:val="000000"/>
          <w:sz w:val="21"/>
          <w:szCs w:val="21"/>
        </w:rPr>
        <w:t xml:space="preserve">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 xml:space="preserve">“PROVEEDOR”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63696F" w:rsidRDefault="006B10D3" w:rsidP="00895BCD">
      <w:pPr>
        <w:shd w:val="clear" w:color="auto" w:fill="FFFFFF"/>
        <w:tabs>
          <w:tab w:val="num" w:pos="720"/>
        </w:tabs>
        <w:jc w:val="both"/>
        <w:rPr>
          <w:rFonts w:cs="Arial"/>
          <w:sz w:val="21"/>
          <w:szCs w:val="21"/>
        </w:rPr>
      </w:pPr>
    </w:p>
    <w:p w:rsidR="0063696F" w:rsidRPr="0063696F" w:rsidRDefault="0063696F" w:rsidP="00895BCD">
      <w:pPr>
        <w:shd w:val="clear" w:color="auto" w:fill="FFFFFF"/>
        <w:tabs>
          <w:tab w:val="left" w:pos="-1134"/>
        </w:tabs>
        <w:suppressAutoHyphens w:val="0"/>
        <w:jc w:val="both"/>
        <w:rPr>
          <w:rFonts w:cs="Arial"/>
          <w:sz w:val="21"/>
          <w:szCs w:val="21"/>
        </w:rPr>
      </w:pPr>
      <w:r w:rsidRPr="0063696F">
        <w:rPr>
          <w:rFonts w:cs="Arial"/>
          <w:sz w:val="21"/>
          <w:szCs w:val="21"/>
        </w:rPr>
        <w:t>El procedimiento de rescisión por incumplimiento a las obligaciones establecidas en el contrato respectivo, se llevará a cabo en los términos señalados en el artículo 54 de “LA LEY”.</w:t>
      </w:r>
    </w:p>
    <w:p w:rsidR="0063696F" w:rsidRPr="0063696F" w:rsidRDefault="0063696F" w:rsidP="00895BCD">
      <w:pPr>
        <w:shd w:val="clear" w:color="auto" w:fill="FFFFFF"/>
        <w:tabs>
          <w:tab w:val="left" w:pos="-1134"/>
        </w:tabs>
        <w:suppressAutoHyphens w:val="0"/>
        <w:jc w:val="both"/>
        <w:rPr>
          <w:rFonts w:cs="Arial"/>
          <w:sz w:val="21"/>
          <w:szCs w:val="21"/>
        </w:rPr>
      </w:pPr>
    </w:p>
    <w:p w:rsidR="0063696F" w:rsidRPr="0063696F" w:rsidRDefault="0063696F" w:rsidP="00895BCD">
      <w:pPr>
        <w:shd w:val="clear" w:color="auto" w:fill="FFFFFF"/>
        <w:tabs>
          <w:tab w:val="left" w:pos="-1134"/>
        </w:tabs>
        <w:suppressAutoHyphens w:val="0"/>
        <w:jc w:val="both"/>
        <w:rPr>
          <w:rFonts w:cs="Arial"/>
          <w:sz w:val="21"/>
          <w:szCs w:val="21"/>
        </w:rPr>
      </w:pPr>
      <w:r w:rsidRPr="0063696F">
        <w:rPr>
          <w:rFonts w:cs="Arial"/>
          <w:sz w:val="21"/>
          <w:szCs w:val="21"/>
        </w:rPr>
        <w:t>En caso de rescisión, la aplicación de la garantía de cumplimiento será proporcional al monto de las obligaciones incumplidas.</w:t>
      </w:r>
    </w:p>
    <w:p w:rsidR="0063696F" w:rsidRPr="0063696F" w:rsidRDefault="0063696F" w:rsidP="00895BCD">
      <w:pPr>
        <w:shd w:val="clear" w:color="auto" w:fill="FFFFFF"/>
        <w:tabs>
          <w:tab w:val="left" w:pos="-1134"/>
        </w:tabs>
        <w:suppressAutoHyphens w:val="0"/>
        <w:jc w:val="both"/>
        <w:rPr>
          <w:rFonts w:cs="Arial"/>
          <w:sz w:val="21"/>
          <w:szCs w:val="21"/>
        </w:rPr>
      </w:pPr>
    </w:p>
    <w:p w:rsidR="0063696F" w:rsidRPr="0063696F" w:rsidRDefault="0063696F" w:rsidP="00895BCD">
      <w:pPr>
        <w:shd w:val="clear" w:color="auto" w:fill="FFFFFF"/>
        <w:tabs>
          <w:tab w:val="left" w:pos="-1134"/>
        </w:tabs>
        <w:suppressAutoHyphens w:val="0"/>
        <w:jc w:val="both"/>
        <w:rPr>
          <w:rFonts w:cs="Arial"/>
          <w:sz w:val="21"/>
          <w:szCs w:val="21"/>
        </w:rPr>
      </w:pPr>
      <w:r w:rsidRPr="0063696F">
        <w:rPr>
          <w:rFonts w:cs="Arial"/>
          <w:sz w:val="21"/>
          <w:szCs w:val="21"/>
        </w:rPr>
        <w:t>En caso de rescisión, no procederá el cobro de las penalizaciones.</w:t>
      </w:r>
    </w:p>
    <w:p w:rsidR="006112AB" w:rsidRPr="0063696F" w:rsidRDefault="006112AB" w:rsidP="000C06CA">
      <w:pPr>
        <w:tabs>
          <w:tab w:val="left" w:pos="7794"/>
          <w:tab w:val="left" w:pos="8222"/>
          <w:tab w:val="left" w:pos="12862"/>
        </w:tabs>
        <w:spacing w:before="60" w:after="60"/>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8F7C5D">
        <w:rPr>
          <w:rFonts w:cs="Arial"/>
          <w:b/>
          <w:smallCaps/>
          <w:sz w:val="21"/>
          <w:szCs w:val="21"/>
        </w:rPr>
        <w:t xml:space="preserve">Modificaciones al </w:t>
      </w:r>
      <w:r w:rsidR="007773D5">
        <w:rPr>
          <w:rFonts w:cs="Arial"/>
          <w:b/>
          <w:smallCaps/>
          <w:sz w:val="21"/>
          <w:szCs w:val="21"/>
        </w:rPr>
        <w:t>Pedido</w:t>
      </w:r>
      <w:r w:rsidRPr="008F7C5D">
        <w:rPr>
          <w:rFonts w:cs="Arial"/>
          <w:b/>
          <w:smallCaps/>
          <w:sz w:val="21"/>
          <w:szCs w:val="21"/>
        </w:rPr>
        <w:t>.</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914E40" w:rsidRPr="00914E40" w:rsidTr="00862770">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7A382E" w:rsidRPr="00F512CB" w:rsidRDefault="006D37F6" w:rsidP="003208D7">
            <w:pPr>
              <w:spacing w:after="160"/>
              <w:jc w:val="center"/>
              <w:rPr>
                <w:rFonts w:cs="Arial"/>
                <w:color w:val="000000"/>
                <w:sz w:val="21"/>
                <w:szCs w:val="21"/>
              </w:rPr>
            </w:pPr>
            <w:r w:rsidRPr="00F512CB">
              <w:rPr>
                <w:rFonts w:cs="Arial"/>
                <w:color w:val="000000"/>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F512CB" w:rsidRDefault="003E5809" w:rsidP="003208D7">
            <w:pPr>
              <w:spacing w:after="160"/>
              <w:jc w:val="center"/>
              <w:rPr>
                <w:rFonts w:cs="Arial"/>
                <w:b/>
                <w:color w:val="000000"/>
                <w:sz w:val="21"/>
                <w:szCs w:val="21"/>
              </w:rPr>
            </w:pPr>
            <w:hyperlink r:id="rId10" w:history="1">
              <w:r w:rsidR="007A382E" w:rsidRPr="00F512CB">
                <w:rPr>
                  <w:rStyle w:val="Hipervnculo"/>
                  <w:rFonts w:cs="Arial"/>
                  <w:b/>
                  <w:color w:val="000000"/>
                  <w:sz w:val="21"/>
                  <w:szCs w:val="21"/>
                </w:rPr>
                <w:t>http://www.compranet.funcionpublica.gob.mx</w:t>
              </w:r>
            </w:hyperlink>
          </w:p>
          <w:p w:rsidR="007A382E" w:rsidRPr="00F512CB" w:rsidRDefault="003E5809" w:rsidP="003208D7">
            <w:pPr>
              <w:spacing w:after="160"/>
              <w:jc w:val="center"/>
              <w:rPr>
                <w:rFonts w:cs="Arial"/>
                <w:color w:val="000000"/>
                <w:sz w:val="21"/>
                <w:szCs w:val="21"/>
              </w:rPr>
            </w:pPr>
            <w:hyperlink r:id="rId11" w:history="1">
              <w:r w:rsidR="007A382E" w:rsidRPr="00F512CB">
                <w:rPr>
                  <w:rStyle w:val="Hipervnculo"/>
                  <w:rFonts w:cs="Arial"/>
                  <w:b/>
                  <w:color w:val="00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9D3607" w:rsidRDefault="009D3607" w:rsidP="009D3607">
            <w:pPr>
              <w:spacing w:after="160"/>
              <w:jc w:val="center"/>
              <w:rPr>
                <w:rFonts w:cs="Arial"/>
                <w:b/>
                <w:color w:val="000000" w:themeColor="text1"/>
                <w:sz w:val="21"/>
                <w:szCs w:val="21"/>
              </w:rPr>
            </w:pPr>
            <w:r w:rsidRPr="009D3607">
              <w:rPr>
                <w:rFonts w:cs="Arial"/>
                <w:b/>
                <w:color w:val="000000" w:themeColor="text1"/>
                <w:sz w:val="21"/>
                <w:szCs w:val="21"/>
                <w:u w:val="single"/>
              </w:rPr>
              <w:t>10</w:t>
            </w:r>
            <w:r w:rsidR="007A382E" w:rsidRPr="009D3607">
              <w:rPr>
                <w:rFonts w:cs="Arial"/>
                <w:b/>
                <w:color w:val="000000" w:themeColor="text1"/>
                <w:sz w:val="21"/>
                <w:szCs w:val="21"/>
                <w:u w:val="single"/>
              </w:rPr>
              <w:t xml:space="preserve"> </w:t>
            </w:r>
            <w:r w:rsidR="007A382E" w:rsidRPr="009D3607">
              <w:rPr>
                <w:rFonts w:cs="Arial"/>
                <w:b/>
                <w:color w:val="000000" w:themeColor="text1"/>
                <w:sz w:val="21"/>
                <w:szCs w:val="21"/>
              </w:rPr>
              <w:t>de</w:t>
            </w:r>
            <w:r w:rsidR="00620FB3" w:rsidRPr="009D3607">
              <w:rPr>
                <w:rFonts w:cs="Arial"/>
                <w:b/>
                <w:color w:val="000000" w:themeColor="text1"/>
                <w:sz w:val="21"/>
                <w:szCs w:val="21"/>
              </w:rPr>
              <w:t xml:space="preserve"> </w:t>
            </w:r>
            <w:r w:rsidRPr="009D3607">
              <w:rPr>
                <w:rFonts w:cs="Arial"/>
                <w:b/>
                <w:color w:val="000000" w:themeColor="text1"/>
                <w:sz w:val="21"/>
                <w:szCs w:val="21"/>
                <w:u w:val="single"/>
              </w:rPr>
              <w:t>marz</w:t>
            </w:r>
            <w:r w:rsidR="00237FAC" w:rsidRPr="009D3607">
              <w:rPr>
                <w:rFonts w:cs="Arial"/>
                <w:b/>
                <w:color w:val="000000" w:themeColor="text1"/>
                <w:sz w:val="21"/>
                <w:szCs w:val="21"/>
                <w:u w:val="single"/>
              </w:rPr>
              <w:t>o</w:t>
            </w:r>
            <w:r w:rsidR="00ED5390" w:rsidRPr="009D3607">
              <w:rPr>
                <w:rFonts w:cs="Arial"/>
                <w:b/>
                <w:color w:val="000000" w:themeColor="text1"/>
                <w:sz w:val="21"/>
                <w:szCs w:val="21"/>
              </w:rPr>
              <w:t xml:space="preserve"> </w:t>
            </w:r>
            <w:r w:rsidR="0062417B" w:rsidRPr="009D3607">
              <w:rPr>
                <w:rFonts w:cs="Arial"/>
                <w:b/>
                <w:color w:val="000000" w:themeColor="text1"/>
                <w:sz w:val="21"/>
                <w:szCs w:val="21"/>
              </w:rPr>
              <w:t>del 201</w:t>
            </w:r>
            <w:r w:rsidR="002E313D" w:rsidRPr="009D3607">
              <w:rPr>
                <w:rFonts w:cs="Arial"/>
                <w:b/>
                <w:color w:val="000000" w:themeColor="text1"/>
                <w:sz w:val="21"/>
                <w:szCs w:val="21"/>
              </w:rPr>
              <w:t>5</w:t>
            </w:r>
          </w:p>
        </w:tc>
      </w:tr>
    </w:tbl>
    <w:p w:rsidR="007A382E" w:rsidRPr="00F512CB" w:rsidRDefault="007A382E" w:rsidP="007A382E">
      <w:pPr>
        <w:spacing w:before="60" w:after="60"/>
        <w:ind w:left="703"/>
        <w:jc w:val="both"/>
        <w:rPr>
          <w:rFonts w:cs="Arial"/>
          <w:b/>
          <w:color w:val="000000"/>
          <w:sz w:val="21"/>
          <w:szCs w:val="21"/>
          <w:lang w:val="es-MX"/>
        </w:rPr>
      </w:pPr>
      <w:r w:rsidRPr="00F512CB">
        <w:rPr>
          <w:rFonts w:cs="Arial"/>
          <w:b/>
          <w:color w:val="000000"/>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914E40" w:rsidRPr="00914E40" w:rsidTr="00B00A4D">
        <w:tc>
          <w:tcPr>
            <w:tcW w:w="1260" w:type="dxa"/>
            <w:shd w:val="clear" w:color="auto" w:fill="F3F3F3"/>
            <w:vAlign w:val="center"/>
          </w:tcPr>
          <w:p w:rsidR="007A382E" w:rsidRPr="00631955" w:rsidRDefault="007A382E" w:rsidP="00B00A4D">
            <w:pPr>
              <w:pStyle w:val="Ttulo2"/>
              <w:spacing w:before="60"/>
              <w:rPr>
                <w:color w:val="000000" w:themeColor="text1"/>
                <w:sz w:val="21"/>
                <w:szCs w:val="21"/>
              </w:rPr>
            </w:pPr>
            <w:r w:rsidRPr="00631955">
              <w:rPr>
                <w:color w:val="000000" w:themeColor="text1"/>
                <w:sz w:val="21"/>
                <w:szCs w:val="21"/>
              </w:rPr>
              <w:t>DÍA:</w:t>
            </w:r>
          </w:p>
        </w:tc>
        <w:tc>
          <w:tcPr>
            <w:tcW w:w="1080" w:type="dxa"/>
            <w:shd w:val="clear" w:color="auto" w:fill="F3F3F3"/>
            <w:vAlign w:val="center"/>
          </w:tcPr>
          <w:p w:rsidR="007A382E" w:rsidRPr="00631955" w:rsidRDefault="003474A5" w:rsidP="00914E40">
            <w:pPr>
              <w:spacing w:before="60" w:after="60"/>
              <w:jc w:val="center"/>
              <w:rPr>
                <w:rFonts w:cs="Arial"/>
                <w:b/>
                <w:color w:val="000000" w:themeColor="text1"/>
                <w:sz w:val="21"/>
                <w:szCs w:val="21"/>
                <w:lang w:val="es-MX"/>
              </w:rPr>
            </w:pPr>
            <w:r>
              <w:rPr>
                <w:rFonts w:cs="Arial"/>
                <w:b/>
                <w:color w:val="000000" w:themeColor="text1"/>
                <w:sz w:val="21"/>
                <w:szCs w:val="21"/>
                <w:lang w:val="es-MX"/>
              </w:rPr>
              <w:t>13</w:t>
            </w:r>
          </w:p>
        </w:tc>
        <w:tc>
          <w:tcPr>
            <w:tcW w:w="900" w:type="dxa"/>
            <w:shd w:val="clear" w:color="auto" w:fill="F3F3F3"/>
            <w:vAlign w:val="center"/>
          </w:tcPr>
          <w:p w:rsidR="007A382E" w:rsidRPr="00631955" w:rsidRDefault="007A382E" w:rsidP="00B00A4D">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MES:</w:t>
            </w:r>
          </w:p>
        </w:tc>
        <w:tc>
          <w:tcPr>
            <w:tcW w:w="1620" w:type="dxa"/>
            <w:shd w:val="clear" w:color="auto" w:fill="F3F3F3"/>
            <w:vAlign w:val="center"/>
          </w:tcPr>
          <w:p w:rsidR="007A382E" w:rsidRPr="00631955" w:rsidRDefault="003474A5" w:rsidP="00B00A4D">
            <w:pPr>
              <w:spacing w:before="60" w:after="60"/>
              <w:jc w:val="center"/>
              <w:rPr>
                <w:rFonts w:cs="Arial"/>
                <w:b/>
                <w:color w:val="000000" w:themeColor="text1"/>
                <w:sz w:val="21"/>
                <w:szCs w:val="21"/>
                <w:lang w:val="es-MX"/>
              </w:rPr>
            </w:pPr>
            <w:r>
              <w:rPr>
                <w:rFonts w:cs="Arial"/>
                <w:b/>
                <w:color w:val="000000" w:themeColor="text1"/>
                <w:sz w:val="21"/>
                <w:szCs w:val="21"/>
                <w:lang w:val="es-MX"/>
              </w:rPr>
              <w:t>MARZO</w:t>
            </w:r>
          </w:p>
        </w:tc>
        <w:tc>
          <w:tcPr>
            <w:tcW w:w="900" w:type="dxa"/>
            <w:shd w:val="clear" w:color="auto" w:fill="F3F3F3"/>
            <w:vAlign w:val="center"/>
          </w:tcPr>
          <w:p w:rsidR="007A382E" w:rsidRPr="00631955" w:rsidRDefault="007A382E" w:rsidP="00B00A4D">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AÑO:</w:t>
            </w:r>
          </w:p>
        </w:tc>
        <w:tc>
          <w:tcPr>
            <w:tcW w:w="1080" w:type="dxa"/>
            <w:shd w:val="clear" w:color="auto" w:fill="F3F3F3"/>
            <w:vAlign w:val="center"/>
          </w:tcPr>
          <w:p w:rsidR="007A382E" w:rsidRPr="00631955" w:rsidRDefault="007A382E" w:rsidP="0062417B">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201</w:t>
            </w:r>
            <w:r w:rsidR="002E313D" w:rsidRPr="00631955">
              <w:rPr>
                <w:rFonts w:cs="Arial"/>
                <w:b/>
                <w:color w:val="000000" w:themeColor="text1"/>
                <w:sz w:val="21"/>
                <w:szCs w:val="21"/>
                <w:lang w:val="es-MX"/>
              </w:rPr>
              <w:t>5</w:t>
            </w:r>
          </w:p>
        </w:tc>
        <w:tc>
          <w:tcPr>
            <w:tcW w:w="900" w:type="dxa"/>
            <w:shd w:val="clear" w:color="auto" w:fill="F3F3F3"/>
            <w:vAlign w:val="center"/>
          </w:tcPr>
          <w:p w:rsidR="007A382E" w:rsidRPr="00631955" w:rsidRDefault="007A382E" w:rsidP="00B00A4D">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HORA:</w:t>
            </w:r>
          </w:p>
        </w:tc>
        <w:tc>
          <w:tcPr>
            <w:tcW w:w="2145" w:type="dxa"/>
            <w:shd w:val="clear" w:color="auto" w:fill="F3F3F3"/>
            <w:vAlign w:val="center"/>
          </w:tcPr>
          <w:p w:rsidR="007A382E" w:rsidRPr="00631955" w:rsidRDefault="004769A3" w:rsidP="003474A5">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1</w:t>
            </w:r>
            <w:r w:rsidR="003474A5">
              <w:rPr>
                <w:rFonts w:cs="Arial"/>
                <w:b/>
                <w:color w:val="000000" w:themeColor="text1"/>
                <w:sz w:val="21"/>
                <w:szCs w:val="21"/>
                <w:lang w:val="es-MX"/>
              </w:rPr>
              <w:t>3</w:t>
            </w:r>
            <w:r w:rsidR="00FE36A7" w:rsidRPr="00631955">
              <w:rPr>
                <w:rFonts w:cs="Arial"/>
                <w:b/>
                <w:color w:val="000000" w:themeColor="text1"/>
                <w:sz w:val="21"/>
                <w:szCs w:val="21"/>
                <w:lang w:val="es-MX"/>
              </w:rPr>
              <w:t>:</w:t>
            </w:r>
            <w:r w:rsidRPr="00631955">
              <w:rPr>
                <w:rFonts w:cs="Arial"/>
                <w:b/>
                <w:color w:val="000000" w:themeColor="text1"/>
                <w:sz w:val="21"/>
                <w:szCs w:val="21"/>
                <w:lang w:val="es-MX"/>
              </w:rPr>
              <w:t>3</w:t>
            </w:r>
            <w:r w:rsidR="00ED5390" w:rsidRPr="00631955">
              <w:rPr>
                <w:rFonts w:cs="Arial"/>
                <w:b/>
                <w:color w:val="000000" w:themeColor="text1"/>
                <w:sz w:val="21"/>
                <w:szCs w:val="21"/>
                <w:lang w:val="es-MX"/>
              </w:rPr>
              <w:t>0</w:t>
            </w:r>
            <w:r w:rsidR="00FE36A7" w:rsidRPr="00631955">
              <w:rPr>
                <w:rFonts w:cs="Arial"/>
                <w:b/>
                <w:color w:val="000000" w:themeColor="text1"/>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A72415" w:rsidP="007A382E">
      <w:pPr>
        <w:spacing w:before="60" w:after="60"/>
        <w:ind w:left="705"/>
        <w:jc w:val="both"/>
        <w:rPr>
          <w:rFonts w:cs="Arial"/>
          <w:b/>
          <w:sz w:val="21"/>
          <w:szCs w:val="21"/>
          <w:lang w:val="es-MX"/>
        </w:rPr>
      </w:pPr>
      <w:r>
        <w:rPr>
          <w:rFonts w:cs="Arial"/>
          <w:b/>
          <w:sz w:val="21"/>
          <w:szCs w:val="21"/>
          <w:lang w:val="es-MX"/>
        </w:rPr>
        <w:t xml:space="preserve">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631955" w:rsidRDefault="00846D99" w:rsidP="00975C60">
            <w:pPr>
              <w:pStyle w:val="Ttulo2"/>
              <w:spacing w:before="60"/>
              <w:rPr>
                <w:color w:val="000000" w:themeColor="text1"/>
                <w:sz w:val="21"/>
                <w:szCs w:val="21"/>
              </w:rPr>
            </w:pPr>
            <w:r w:rsidRPr="00631955">
              <w:rPr>
                <w:color w:val="000000" w:themeColor="text1"/>
                <w:sz w:val="21"/>
                <w:szCs w:val="21"/>
              </w:rPr>
              <w:t>DÍA:</w:t>
            </w:r>
          </w:p>
        </w:tc>
        <w:tc>
          <w:tcPr>
            <w:tcW w:w="1080" w:type="dxa"/>
            <w:shd w:val="clear" w:color="auto" w:fill="F3F3F3"/>
            <w:vAlign w:val="center"/>
          </w:tcPr>
          <w:p w:rsidR="00846D99" w:rsidRPr="00631955" w:rsidRDefault="003474A5" w:rsidP="00975C60">
            <w:pPr>
              <w:spacing w:before="60" w:after="60"/>
              <w:jc w:val="center"/>
              <w:rPr>
                <w:rFonts w:cs="Arial"/>
                <w:b/>
                <w:color w:val="000000" w:themeColor="text1"/>
                <w:sz w:val="21"/>
                <w:szCs w:val="21"/>
                <w:lang w:val="es-MX"/>
              </w:rPr>
            </w:pPr>
            <w:r>
              <w:rPr>
                <w:rFonts w:cs="Arial"/>
                <w:b/>
                <w:color w:val="000000" w:themeColor="text1"/>
                <w:sz w:val="21"/>
                <w:szCs w:val="21"/>
                <w:lang w:val="es-MX"/>
              </w:rPr>
              <w:t>20</w:t>
            </w:r>
          </w:p>
        </w:tc>
        <w:tc>
          <w:tcPr>
            <w:tcW w:w="900" w:type="dxa"/>
            <w:shd w:val="clear" w:color="auto" w:fill="F3F3F3"/>
            <w:vAlign w:val="center"/>
          </w:tcPr>
          <w:p w:rsidR="00846D99" w:rsidRPr="00631955" w:rsidRDefault="00846D99" w:rsidP="00975C60">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MES:</w:t>
            </w:r>
          </w:p>
        </w:tc>
        <w:tc>
          <w:tcPr>
            <w:tcW w:w="1620" w:type="dxa"/>
            <w:shd w:val="clear" w:color="auto" w:fill="F3F3F3"/>
            <w:vAlign w:val="center"/>
          </w:tcPr>
          <w:p w:rsidR="00846D99" w:rsidRPr="00631955" w:rsidRDefault="003474A5" w:rsidP="00975C60">
            <w:pPr>
              <w:spacing w:before="60" w:after="60"/>
              <w:jc w:val="center"/>
              <w:rPr>
                <w:rFonts w:cs="Arial"/>
                <w:b/>
                <w:color w:val="000000" w:themeColor="text1"/>
                <w:sz w:val="21"/>
                <w:szCs w:val="21"/>
                <w:lang w:val="es-MX"/>
              </w:rPr>
            </w:pPr>
            <w:r>
              <w:rPr>
                <w:rFonts w:cs="Arial"/>
                <w:b/>
                <w:color w:val="000000" w:themeColor="text1"/>
                <w:sz w:val="21"/>
                <w:szCs w:val="21"/>
                <w:lang w:val="es-MX"/>
              </w:rPr>
              <w:t>MARZO</w:t>
            </w:r>
          </w:p>
        </w:tc>
        <w:tc>
          <w:tcPr>
            <w:tcW w:w="900" w:type="dxa"/>
            <w:shd w:val="clear" w:color="auto" w:fill="F3F3F3"/>
            <w:vAlign w:val="center"/>
          </w:tcPr>
          <w:p w:rsidR="00846D99" w:rsidRPr="00631955" w:rsidRDefault="00846D99" w:rsidP="00975C60">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AÑO:</w:t>
            </w:r>
          </w:p>
        </w:tc>
        <w:tc>
          <w:tcPr>
            <w:tcW w:w="1080" w:type="dxa"/>
            <w:shd w:val="clear" w:color="auto" w:fill="F3F3F3"/>
            <w:vAlign w:val="center"/>
          </w:tcPr>
          <w:p w:rsidR="00846D99" w:rsidRPr="00631955" w:rsidRDefault="00846D99" w:rsidP="0062417B">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201</w:t>
            </w:r>
            <w:r w:rsidR="002E313D" w:rsidRPr="00631955">
              <w:rPr>
                <w:rFonts w:cs="Arial"/>
                <w:b/>
                <w:color w:val="000000" w:themeColor="text1"/>
                <w:sz w:val="21"/>
                <w:szCs w:val="21"/>
                <w:lang w:val="es-MX"/>
              </w:rPr>
              <w:t>5</w:t>
            </w:r>
          </w:p>
        </w:tc>
        <w:tc>
          <w:tcPr>
            <w:tcW w:w="900" w:type="dxa"/>
            <w:shd w:val="clear" w:color="auto" w:fill="F3F3F3"/>
            <w:vAlign w:val="center"/>
          </w:tcPr>
          <w:p w:rsidR="00846D99" w:rsidRPr="00631955" w:rsidRDefault="00846D99" w:rsidP="00975C60">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HRS:</w:t>
            </w:r>
          </w:p>
        </w:tc>
        <w:tc>
          <w:tcPr>
            <w:tcW w:w="2145" w:type="dxa"/>
            <w:shd w:val="clear" w:color="auto" w:fill="F3F3F3"/>
            <w:vAlign w:val="center"/>
          </w:tcPr>
          <w:p w:rsidR="00846D99" w:rsidRPr="00631955" w:rsidRDefault="00935503" w:rsidP="003474A5">
            <w:pPr>
              <w:spacing w:before="60" w:after="60"/>
              <w:jc w:val="center"/>
              <w:rPr>
                <w:rFonts w:cs="Arial"/>
                <w:b/>
                <w:color w:val="000000" w:themeColor="text1"/>
                <w:sz w:val="21"/>
                <w:szCs w:val="21"/>
                <w:lang w:val="es-MX"/>
              </w:rPr>
            </w:pPr>
            <w:r w:rsidRPr="00631955">
              <w:rPr>
                <w:rFonts w:cs="Arial"/>
                <w:b/>
                <w:color w:val="000000" w:themeColor="text1"/>
                <w:sz w:val="21"/>
                <w:szCs w:val="21"/>
                <w:lang w:val="es-MX"/>
              </w:rPr>
              <w:t>1</w:t>
            </w:r>
            <w:r w:rsidR="003474A5">
              <w:rPr>
                <w:rFonts w:cs="Arial"/>
                <w:b/>
                <w:color w:val="000000" w:themeColor="text1"/>
                <w:sz w:val="21"/>
                <w:szCs w:val="21"/>
                <w:lang w:val="es-MX"/>
              </w:rPr>
              <w:t>0</w:t>
            </w:r>
            <w:r w:rsidR="00FE36A7" w:rsidRPr="00631955">
              <w:rPr>
                <w:rFonts w:cs="Arial"/>
                <w:b/>
                <w:color w:val="000000" w:themeColor="text1"/>
                <w:sz w:val="21"/>
                <w:szCs w:val="21"/>
                <w:lang w:val="es-MX"/>
              </w:rPr>
              <w:t>:</w:t>
            </w:r>
            <w:r w:rsidR="003474A5">
              <w:rPr>
                <w:rFonts w:cs="Arial"/>
                <w:b/>
                <w:color w:val="000000" w:themeColor="text1"/>
                <w:sz w:val="21"/>
                <w:szCs w:val="21"/>
                <w:lang w:val="es-MX"/>
              </w:rPr>
              <w:t>3</w:t>
            </w:r>
            <w:r w:rsidR="00ED5390" w:rsidRPr="00631955">
              <w:rPr>
                <w:rFonts w:cs="Arial"/>
                <w:b/>
                <w:color w:val="000000" w:themeColor="text1"/>
                <w:sz w:val="21"/>
                <w:szCs w:val="21"/>
                <w:lang w:val="es-MX"/>
              </w:rPr>
              <w:t>0</w:t>
            </w:r>
            <w:r w:rsidR="00A72415" w:rsidRPr="00631955">
              <w:rPr>
                <w:rFonts w:cs="Arial"/>
                <w:b/>
                <w:color w:val="000000" w:themeColor="text1"/>
                <w:sz w:val="21"/>
                <w:szCs w:val="21"/>
                <w:lang w:val="es-MX"/>
              </w:rPr>
              <w:t xml:space="preserve">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9D62F7">
            <w:pPr>
              <w:spacing w:before="60" w:after="60"/>
              <w:jc w:val="both"/>
              <w:rPr>
                <w:rFonts w:cs="Arial"/>
                <w:sz w:val="21"/>
                <w:szCs w:val="21"/>
                <w:lang w:val="es-MX"/>
              </w:rPr>
            </w:pPr>
            <w:r w:rsidRPr="008F7C5D">
              <w:rPr>
                <w:rFonts w:cs="Arial"/>
                <w:sz w:val="21"/>
                <w:szCs w:val="21"/>
              </w:rPr>
              <w:t xml:space="preserve">Este acto se llevara a cabo </w:t>
            </w:r>
            <w:r w:rsidR="009D62F7">
              <w:rPr>
                <w:rFonts w:cs="Arial"/>
                <w:b/>
                <w:sz w:val="21"/>
                <w:szCs w:val="21"/>
              </w:rPr>
              <w:t>con o 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631955" w:rsidRDefault="007A382E" w:rsidP="00B00A4D">
            <w:pPr>
              <w:pStyle w:val="Ttulo2"/>
              <w:spacing w:before="60"/>
              <w:rPr>
                <w:color w:val="000000" w:themeColor="text1"/>
                <w:sz w:val="21"/>
                <w:szCs w:val="21"/>
                <w:highlight w:val="lightGray"/>
              </w:rPr>
            </w:pPr>
            <w:r w:rsidRPr="00631955">
              <w:rPr>
                <w:color w:val="000000" w:themeColor="text1"/>
                <w:sz w:val="21"/>
                <w:szCs w:val="21"/>
              </w:rPr>
              <w:t>DÍA:</w:t>
            </w:r>
          </w:p>
        </w:tc>
        <w:tc>
          <w:tcPr>
            <w:tcW w:w="1080" w:type="dxa"/>
            <w:shd w:val="clear" w:color="auto" w:fill="F3F3F3"/>
            <w:vAlign w:val="center"/>
          </w:tcPr>
          <w:p w:rsidR="007A382E" w:rsidRPr="00631955" w:rsidRDefault="003474A5" w:rsidP="0062417B">
            <w:pPr>
              <w:spacing w:before="60" w:after="60"/>
              <w:jc w:val="center"/>
              <w:rPr>
                <w:rFonts w:cs="Arial"/>
                <w:b/>
                <w:color w:val="000000" w:themeColor="text1"/>
                <w:sz w:val="21"/>
                <w:szCs w:val="21"/>
              </w:rPr>
            </w:pPr>
            <w:r>
              <w:rPr>
                <w:rFonts w:cs="Arial"/>
                <w:b/>
                <w:color w:val="000000" w:themeColor="text1"/>
                <w:sz w:val="21"/>
                <w:szCs w:val="21"/>
              </w:rPr>
              <w:t>30</w:t>
            </w:r>
          </w:p>
        </w:tc>
        <w:tc>
          <w:tcPr>
            <w:tcW w:w="900" w:type="dxa"/>
            <w:shd w:val="clear" w:color="auto" w:fill="F3F3F3"/>
            <w:vAlign w:val="center"/>
          </w:tcPr>
          <w:p w:rsidR="007A382E" w:rsidRPr="00631955" w:rsidRDefault="007A382E" w:rsidP="00B00A4D">
            <w:pPr>
              <w:spacing w:before="60" w:after="60"/>
              <w:jc w:val="center"/>
              <w:rPr>
                <w:rFonts w:cs="Arial"/>
                <w:b/>
                <w:color w:val="000000" w:themeColor="text1"/>
                <w:sz w:val="21"/>
                <w:szCs w:val="21"/>
              </w:rPr>
            </w:pPr>
            <w:r w:rsidRPr="00631955">
              <w:rPr>
                <w:rFonts w:cs="Arial"/>
                <w:b/>
                <w:color w:val="000000" w:themeColor="text1"/>
                <w:sz w:val="21"/>
                <w:szCs w:val="21"/>
              </w:rPr>
              <w:t>MES:</w:t>
            </w:r>
          </w:p>
        </w:tc>
        <w:tc>
          <w:tcPr>
            <w:tcW w:w="1620" w:type="dxa"/>
            <w:shd w:val="clear" w:color="auto" w:fill="F3F3F3"/>
            <w:vAlign w:val="center"/>
          </w:tcPr>
          <w:p w:rsidR="007A382E" w:rsidRPr="00631955" w:rsidRDefault="003474A5" w:rsidP="00B00A4D">
            <w:pPr>
              <w:spacing w:before="60" w:after="60"/>
              <w:jc w:val="center"/>
              <w:rPr>
                <w:rFonts w:cs="Arial"/>
                <w:b/>
                <w:color w:val="000000" w:themeColor="text1"/>
                <w:sz w:val="21"/>
                <w:szCs w:val="21"/>
              </w:rPr>
            </w:pPr>
            <w:r>
              <w:rPr>
                <w:rFonts w:cs="Arial"/>
                <w:b/>
                <w:color w:val="000000" w:themeColor="text1"/>
                <w:sz w:val="21"/>
                <w:szCs w:val="21"/>
              </w:rPr>
              <w:t>MARZO</w:t>
            </w:r>
          </w:p>
        </w:tc>
        <w:tc>
          <w:tcPr>
            <w:tcW w:w="900" w:type="dxa"/>
            <w:shd w:val="clear" w:color="auto" w:fill="F3F3F3"/>
            <w:vAlign w:val="center"/>
          </w:tcPr>
          <w:p w:rsidR="007A382E" w:rsidRPr="00631955" w:rsidRDefault="007A382E" w:rsidP="00B00A4D">
            <w:pPr>
              <w:spacing w:before="60" w:after="60"/>
              <w:jc w:val="center"/>
              <w:rPr>
                <w:rFonts w:cs="Arial"/>
                <w:b/>
                <w:color w:val="000000" w:themeColor="text1"/>
                <w:sz w:val="21"/>
                <w:szCs w:val="21"/>
              </w:rPr>
            </w:pPr>
            <w:r w:rsidRPr="00631955">
              <w:rPr>
                <w:rFonts w:cs="Arial"/>
                <w:b/>
                <w:color w:val="000000" w:themeColor="text1"/>
                <w:sz w:val="21"/>
                <w:szCs w:val="21"/>
              </w:rPr>
              <w:t>AÑO:</w:t>
            </w:r>
          </w:p>
        </w:tc>
        <w:tc>
          <w:tcPr>
            <w:tcW w:w="1080" w:type="dxa"/>
            <w:shd w:val="clear" w:color="auto" w:fill="F3F3F3"/>
            <w:vAlign w:val="center"/>
          </w:tcPr>
          <w:p w:rsidR="007A382E" w:rsidRPr="00631955" w:rsidRDefault="002E313D" w:rsidP="00B00A4D">
            <w:pPr>
              <w:spacing w:before="60" w:after="60"/>
              <w:jc w:val="center"/>
              <w:rPr>
                <w:rFonts w:cs="Arial"/>
                <w:b/>
                <w:color w:val="000000" w:themeColor="text1"/>
                <w:sz w:val="21"/>
                <w:szCs w:val="21"/>
              </w:rPr>
            </w:pPr>
            <w:r w:rsidRPr="00631955">
              <w:rPr>
                <w:rFonts w:cs="Arial"/>
                <w:b/>
                <w:color w:val="000000" w:themeColor="text1"/>
                <w:sz w:val="21"/>
                <w:szCs w:val="21"/>
              </w:rPr>
              <w:t>2015</w:t>
            </w:r>
          </w:p>
        </w:tc>
        <w:tc>
          <w:tcPr>
            <w:tcW w:w="900" w:type="dxa"/>
            <w:shd w:val="clear" w:color="auto" w:fill="F3F3F3"/>
            <w:vAlign w:val="center"/>
          </w:tcPr>
          <w:p w:rsidR="007A382E" w:rsidRPr="00631955" w:rsidRDefault="007A382E" w:rsidP="00B00A4D">
            <w:pPr>
              <w:spacing w:before="60" w:after="60"/>
              <w:jc w:val="center"/>
              <w:rPr>
                <w:rFonts w:cs="Arial"/>
                <w:b/>
                <w:color w:val="000000" w:themeColor="text1"/>
                <w:sz w:val="21"/>
                <w:szCs w:val="21"/>
              </w:rPr>
            </w:pPr>
            <w:r w:rsidRPr="00631955">
              <w:rPr>
                <w:rFonts w:cs="Arial"/>
                <w:b/>
                <w:color w:val="000000" w:themeColor="text1"/>
                <w:sz w:val="21"/>
                <w:szCs w:val="21"/>
              </w:rPr>
              <w:t>HORA:</w:t>
            </w:r>
          </w:p>
        </w:tc>
        <w:tc>
          <w:tcPr>
            <w:tcW w:w="2145" w:type="dxa"/>
            <w:shd w:val="clear" w:color="auto" w:fill="F3F3F3"/>
            <w:vAlign w:val="center"/>
          </w:tcPr>
          <w:p w:rsidR="007A382E" w:rsidRPr="00631955" w:rsidRDefault="0037351F" w:rsidP="003474A5">
            <w:pPr>
              <w:spacing w:before="60" w:after="60"/>
              <w:jc w:val="center"/>
              <w:rPr>
                <w:rFonts w:cs="Arial"/>
                <w:b/>
                <w:color w:val="000000" w:themeColor="text1"/>
                <w:sz w:val="21"/>
                <w:szCs w:val="21"/>
              </w:rPr>
            </w:pPr>
            <w:r w:rsidRPr="00631955">
              <w:rPr>
                <w:rFonts w:cs="Arial"/>
                <w:b/>
                <w:color w:val="000000" w:themeColor="text1"/>
                <w:sz w:val="21"/>
                <w:szCs w:val="21"/>
              </w:rPr>
              <w:t>1</w:t>
            </w:r>
            <w:r w:rsidR="003474A5">
              <w:rPr>
                <w:rFonts w:cs="Arial"/>
                <w:b/>
                <w:color w:val="000000" w:themeColor="text1"/>
                <w:sz w:val="21"/>
                <w:szCs w:val="21"/>
              </w:rPr>
              <w:t>1</w:t>
            </w:r>
            <w:r w:rsidR="0062417B" w:rsidRPr="00631955">
              <w:rPr>
                <w:rFonts w:cs="Arial"/>
                <w:b/>
                <w:color w:val="000000" w:themeColor="text1"/>
                <w:sz w:val="21"/>
                <w:szCs w:val="21"/>
              </w:rPr>
              <w:t>:</w:t>
            </w:r>
            <w:r w:rsidR="00ED5390" w:rsidRPr="00631955">
              <w:rPr>
                <w:rFonts w:cs="Arial"/>
                <w:b/>
                <w:color w:val="000000" w:themeColor="text1"/>
                <w:sz w:val="21"/>
                <w:szCs w:val="21"/>
              </w:rPr>
              <w:t>00</w:t>
            </w:r>
            <w:r w:rsidRPr="00631955">
              <w:rPr>
                <w:rFonts w:cs="Arial"/>
                <w:b/>
                <w:color w:val="000000" w:themeColor="text1"/>
                <w:sz w:val="21"/>
                <w:szCs w:val="21"/>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62770" w:rsidRDefault="00862770" w:rsidP="007A382E">
      <w:pPr>
        <w:ind w:left="705"/>
        <w:jc w:val="both"/>
        <w:rPr>
          <w:rFonts w:cs="Arial"/>
          <w:b/>
          <w:sz w:val="21"/>
          <w:szCs w:val="21"/>
          <w:lang w:val="es-MX"/>
        </w:rPr>
      </w:pPr>
      <w:r w:rsidRPr="00862770">
        <w:rPr>
          <w:rFonts w:cs="Arial"/>
          <w:b/>
          <w:sz w:val="21"/>
          <w:szCs w:val="21"/>
          <w:lang w:val="es-MX"/>
        </w:rPr>
        <w:t>FECHA DE FORMALIZACIÓN DEL PEDIDO: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84401D"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2D1ABE">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F512CB" w:rsidRDefault="00660FBD" w:rsidP="00660FBD">
      <w:pPr>
        <w:tabs>
          <w:tab w:val="left" w:pos="7794"/>
          <w:tab w:val="left" w:pos="8222"/>
          <w:tab w:val="left" w:pos="12862"/>
        </w:tabs>
        <w:spacing w:before="60" w:after="60"/>
        <w:ind w:right="51"/>
        <w:jc w:val="both"/>
        <w:rPr>
          <w:rFonts w:cs="Arial"/>
          <w:b/>
          <w:color w:val="000000"/>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CompraNet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w:t>
      </w:r>
      <w:r w:rsidRPr="002D1ABE">
        <w:rPr>
          <w:rStyle w:val="Hipervnculo"/>
        </w:rPr>
        <w:t>http://www.liconsa.gob.mx.,</w:t>
      </w:r>
      <w:r w:rsidRPr="008F7C5D">
        <w:rPr>
          <w:rFonts w:cs="Arial"/>
          <w:sz w:val="21"/>
          <w:szCs w:val="21"/>
          <w:lang w:val="es-MX"/>
        </w:rPr>
        <w:t xml:space="preserve">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283323">
        <w:rPr>
          <w:rFonts w:cs="Arial"/>
          <w:b/>
          <w:color w:val="000000"/>
          <w:sz w:val="21"/>
          <w:szCs w:val="21"/>
          <w:lang w:val="es-MX"/>
        </w:rPr>
        <w:t>10</w:t>
      </w:r>
      <w:r w:rsidR="00FB250F" w:rsidRPr="00F512CB">
        <w:rPr>
          <w:rFonts w:cs="Arial"/>
          <w:b/>
          <w:color w:val="000000"/>
          <w:sz w:val="21"/>
          <w:szCs w:val="21"/>
          <w:lang w:val="es-MX"/>
        </w:rPr>
        <w:t xml:space="preserve"> de </w:t>
      </w:r>
      <w:r w:rsidR="00283323">
        <w:rPr>
          <w:rFonts w:cs="Arial"/>
          <w:b/>
          <w:color w:val="000000"/>
          <w:sz w:val="21"/>
          <w:szCs w:val="21"/>
          <w:lang w:val="es-MX"/>
        </w:rPr>
        <w:t>marz</w:t>
      </w:r>
      <w:r w:rsidR="00487043" w:rsidRPr="00F512CB">
        <w:rPr>
          <w:rFonts w:cs="Arial"/>
          <w:b/>
          <w:color w:val="000000"/>
          <w:sz w:val="21"/>
          <w:szCs w:val="21"/>
          <w:lang w:val="es-MX"/>
        </w:rPr>
        <w:t>o</w:t>
      </w:r>
      <w:r w:rsidR="002D1ABE" w:rsidRPr="00F512CB">
        <w:rPr>
          <w:rFonts w:cs="Arial"/>
          <w:b/>
          <w:color w:val="000000"/>
          <w:sz w:val="21"/>
          <w:szCs w:val="21"/>
          <w:lang w:val="es-MX"/>
        </w:rPr>
        <w:t xml:space="preserve"> del 2015 </w:t>
      </w:r>
      <w:r w:rsidR="00FB250F" w:rsidRPr="00F512CB">
        <w:rPr>
          <w:rFonts w:cs="Arial"/>
          <w:b/>
          <w:color w:val="000000"/>
          <w:sz w:val="21"/>
          <w:szCs w:val="21"/>
          <w:lang w:val="es-MX"/>
        </w:rPr>
        <w:t xml:space="preserve"> hasta el </w:t>
      </w:r>
      <w:r w:rsidR="00283323">
        <w:rPr>
          <w:rFonts w:cs="Arial"/>
          <w:b/>
          <w:color w:val="000000"/>
          <w:sz w:val="21"/>
          <w:szCs w:val="21"/>
          <w:lang w:val="es-MX"/>
        </w:rPr>
        <w:t>20</w:t>
      </w:r>
      <w:r w:rsidR="00FB250F" w:rsidRPr="00F512CB">
        <w:rPr>
          <w:rFonts w:cs="Arial"/>
          <w:b/>
          <w:color w:val="000000"/>
          <w:sz w:val="21"/>
          <w:szCs w:val="21"/>
          <w:lang w:val="es-MX"/>
        </w:rPr>
        <w:t xml:space="preserve"> de </w:t>
      </w:r>
      <w:r w:rsidR="00283323">
        <w:rPr>
          <w:rFonts w:cs="Arial"/>
          <w:b/>
          <w:color w:val="000000"/>
          <w:sz w:val="21"/>
          <w:szCs w:val="21"/>
          <w:lang w:val="es-MX"/>
        </w:rPr>
        <w:t>marzo</w:t>
      </w:r>
      <w:r w:rsidR="00FB250F" w:rsidRPr="00F512CB">
        <w:rPr>
          <w:rFonts w:cs="Arial"/>
          <w:b/>
          <w:color w:val="000000"/>
          <w:sz w:val="21"/>
          <w:szCs w:val="21"/>
          <w:lang w:val="es-MX"/>
        </w:rPr>
        <w:t xml:space="preserve"> del 201</w:t>
      </w:r>
      <w:r w:rsidR="006E3949" w:rsidRPr="00F512CB">
        <w:rPr>
          <w:rFonts w:cs="Arial"/>
          <w:b/>
          <w:color w:val="000000"/>
          <w:sz w:val="21"/>
          <w:szCs w:val="21"/>
          <w:lang w:val="es-MX"/>
        </w:rPr>
        <w:t>5</w:t>
      </w:r>
      <w:r w:rsidRPr="00F512CB">
        <w:rPr>
          <w:rFonts w:cs="Arial"/>
          <w:b/>
          <w:color w:val="000000"/>
          <w:sz w:val="21"/>
          <w:szCs w:val="21"/>
          <w:lang w:val="es-MX"/>
        </w:rPr>
        <w:t xml:space="preserve">, de las 09:00 a las </w:t>
      </w:r>
      <w:r w:rsidR="009A25CE">
        <w:rPr>
          <w:rFonts w:cs="Arial"/>
          <w:b/>
          <w:color w:val="000000"/>
          <w:sz w:val="21"/>
          <w:szCs w:val="21"/>
          <w:lang w:val="es-MX"/>
        </w:rPr>
        <w:t>17</w:t>
      </w:r>
      <w:r w:rsidRPr="00F512CB">
        <w:rPr>
          <w:rFonts w:cs="Arial"/>
          <w:b/>
          <w:color w:val="000000"/>
          <w:sz w:val="21"/>
          <w:szCs w:val="21"/>
          <w:lang w:val="es-MX"/>
        </w:rPr>
        <w:t>:</w:t>
      </w:r>
      <w:r w:rsidR="005B4557" w:rsidRPr="00F512CB">
        <w:rPr>
          <w:rFonts w:cs="Arial"/>
          <w:b/>
          <w:color w:val="000000"/>
          <w:sz w:val="21"/>
          <w:szCs w:val="21"/>
          <w:lang w:val="es-MX"/>
        </w:rPr>
        <w:t>0</w:t>
      </w:r>
      <w:r w:rsidR="009A25CE">
        <w:rPr>
          <w:rFonts w:cs="Arial"/>
          <w:b/>
          <w:color w:val="000000"/>
          <w:sz w:val="21"/>
          <w:szCs w:val="21"/>
          <w:lang w:val="es-MX"/>
        </w:rPr>
        <w:t>0 horas, excepto el último día a las 10:30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w:t>
      </w:r>
      <w:r w:rsidR="00084655">
        <w:rPr>
          <w:rFonts w:cs="Arial"/>
          <w:sz w:val="21"/>
          <w:szCs w:val="21"/>
        </w:rPr>
        <w:t>n cualquier forma en los mismos de conformidad con el artículo 26, párrafo décimo de la “LA LEY”.</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xml:space="preserve">, en los términos de “LA LEY” o de la Ley de Obras Públicas y Servicios Relacionados con las </w:t>
      </w:r>
      <w:r w:rsidR="008A00D3">
        <w:rPr>
          <w:rFonts w:cs="Arial"/>
          <w:sz w:val="21"/>
          <w:szCs w:val="21"/>
          <w:lang w:val="es-MX"/>
        </w:rPr>
        <w:t>M</w:t>
      </w:r>
      <w:r w:rsidRPr="008F7C5D">
        <w:rPr>
          <w:rFonts w:cs="Arial"/>
          <w:sz w:val="21"/>
          <w:szCs w:val="21"/>
          <w:lang w:val="es-MX"/>
        </w:rPr>
        <w:t>ismas.</w:t>
      </w:r>
    </w:p>
    <w:p w:rsidR="00862770" w:rsidRPr="008F7C5D" w:rsidRDefault="008627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723E5A" w:rsidRPr="00F512CB" w:rsidRDefault="00E91570" w:rsidP="00E91570">
      <w:pPr>
        <w:tabs>
          <w:tab w:val="left" w:pos="7794"/>
          <w:tab w:val="left" w:pos="8222"/>
          <w:tab w:val="left" w:pos="12862"/>
        </w:tabs>
        <w:spacing w:before="60" w:after="60"/>
        <w:ind w:right="51"/>
        <w:jc w:val="both"/>
        <w:rPr>
          <w:rFonts w:cs="Arial"/>
          <w:b/>
          <w:color w:val="000000"/>
          <w:sz w:val="21"/>
          <w:szCs w:val="21"/>
        </w:rPr>
      </w:pPr>
      <w:r w:rsidRPr="004B2658">
        <w:rPr>
          <w:rFonts w:cs="Arial"/>
          <w:sz w:val="21"/>
          <w:szCs w:val="21"/>
        </w:rPr>
        <w:t xml:space="preserve">El acto de la junta de aclaraciones a la presente convocatoria, se celebrará el día </w:t>
      </w:r>
      <w:r w:rsidR="00DC31A3">
        <w:rPr>
          <w:rFonts w:cs="Arial"/>
          <w:b/>
          <w:color w:val="000000"/>
          <w:sz w:val="21"/>
          <w:szCs w:val="21"/>
        </w:rPr>
        <w:t>13</w:t>
      </w:r>
      <w:r w:rsidRPr="00F512CB">
        <w:rPr>
          <w:rFonts w:cs="Arial"/>
          <w:b/>
          <w:color w:val="000000"/>
          <w:sz w:val="21"/>
          <w:szCs w:val="21"/>
        </w:rPr>
        <w:t xml:space="preserve"> de</w:t>
      </w:r>
      <w:r w:rsidR="00CB22D8" w:rsidRPr="00F512CB">
        <w:rPr>
          <w:rFonts w:cs="Arial"/>
          <w:b/>
          <w:color w:val="000000"/>
          <w:sz w:val="21"/>
          <w:szCs w:val="21"/>
        </w:rPr>
        <w:t xml:space="preserve"> </w:t>
      </w:r>
      <w:r w:rsidR="00DC31A3">
        <w:rPr>
          <w:rFonts w:cs="Arial"/>
          <w:b/>
          <w:color w:val="000000"/>
          <w:sz w:val="21"/>
          <w:szCs w:val="21"/>
        </w:rPr>
        <w:t>marzo</w:t>
      </w:r>
      <w:r w:rsidRPr="00F512CB">
        <w:rPr>
          <w:rFonts w:cs="Arial"/>
          <w:b/>
          <w:color w:val="000000"/>
          <w:sz w:val="21"/>
          <w:szCs w:val="21"/>
        </w:rPr>
        <w:t xml:space="preserve"> de</w:t>
      </w:r>
      <w:r w:rsidR="007A2E0A" w:rsidRPr="00F512CB">
        <w:rPr>
          <w:rFonts w:cs="Arial"/>
          <w:b/>
          <w:color w:val="000000"/>
          <w:sz w:val="21"/>
          <w:szCs w:val="21"/>
        </w:rPr>
        <w:t>l</w:t>
      </w:r>
      <w:r w:rsidRPr="00F512CB">
        <w:rPr>
          <w:rFonts w:cs="Arial"/>
          <w:b/>
          <w:color w:val="000000"/>
          <w:sz w:val="21"/>
          <w:szCs w:val="21"/>
        </w:rPr>
        <w:t xml:space="preserve"> 201</w:t>
      </w:r>
      <w:r w:rsidR="001C36FA" w:rsidRPr="00F512CB">
        <w:rPr>
          <w:rFonts w:cs="Arial"/>
          <w:b/>
          <w:color w:val="000000"/>
          <w:sz w:val="21"/>
          <w:szCs w:val="21"/>
        </w:rPr>
        <w:t>5</w:t>
      </w:r>
      <w:r w:rsidR="004C18CC" w:rsidRPr="00F512CB">
        <w:rPr>
          <w:rFonts w:cs="Arial"/>
          <w:b/>
          <w:color w:val="000000"/>
          <w:sz w:val="21"/>
          <w:szCs w:val="21"/>
        </w:rPr>
        <w:t>,</w:t>
      </w:r>
      <w:r w:rsidR="00723E5A" w:rsidRPr="00F512CB">
        <w:rPr>
          <w:rFonts w:cs="Arial"/>
          <w:b/>
          <w:color w:val="000000"/>
          <w:sz w:val="21"/>
          <w:szCs w:val="21"/>
        </w:rPr>
        <w:t xml:space="preserve"> </w:t>
      </w:r>
      <w:r w:rsidR="00695BBC" w:rsidRPr="00F512CB">
        <w:rPr>
          <w:rFonts w:cs="Arial"/>
          <w:b/>
          <w:color w:val="000000"/>
          <w:sz w:val="21"/>
          <w:szCs w:val="21"/>
        </w:rPr>
        <w:t>a</w:t>
      </w:r>
      <w:r w:rsidR="007A2E0A" w:rsidRPr="00F512CB">
        <w:rPr>
          <w:rFonts w:cs="Arial"/>
          <w:b/>
          <w:color w:val="000000"/>
          <w:sz w:val="21"/>
          <w:szCs w:val="21"/>
        </w:rPr>
        <w:t xml:space="preserve"> las </w:t>
      </w:r>
      <w:r w:rsidR="00DC31A3">
        <w:rPr>
          <w:rFonts w:cs="Arial"/>
          <w:b/>
          <w:color w:val="000000"/>
          <w:sz w:val="21"/>
          <w:szCs w:val="21"/>
        </w:rPr>
        <w:t>13</w:t>
      </w:r>
      <w:r w:rsidR="00723E5A" w:rsidRPr="00F512CB">
        <w:rPr>
          <w:rFonts w:cs="Arial"/>
          <w:b/>
          <w:color w:val="000000"/>
          <w:sz w:val="21"/>
          <w:szCs w:val="21"/>
        </w:rPr>
        <w:t>:</w:t>
      </w:r>
      <w:r w:rsidR="00695BBC" w:rsidRPr="00F512CB">
        <w:rPr>
          <w:rFonts w:cs="Arial"/>
          <w:b/>
          <w:color w:val="000000"/>
          <w:sz w:val="21"/>
          <w:szCs w:val="21"/>
        </w:rPr>
        <w:t>3</w:t>
      </w:r>
      <w:r w:rsidR="007A2E0A" w:rsidRPr="00F512CB">
        <w:rPr>
          <w:rFonts w:cs="Arial"/>
          <w:b/>
          <w:color w:val="000000"/>
          <w:sz w:val="21"/>
          <w:szCs w:val="21"/>
        </w:rPr>
        <w:t>0</w:t>
      </w:r>
      <w:r w:rsidR="00723E5A" w:rsidRPr="00F512CB">
        <w:rPr>
          <w:rFonts w:cs="Arial"/>
          <w:b/>
          <w:color w:val="000000"/>
          <w:sz w:val="21"/>
          <w:szCs w:val="21"/>
        </w:rPr>
        <w:t xml:space="preserve"> horas.</w:t>
      </w:r>
    </w:p>
    <w:p w:rsidR="00723E5A" w:rsidRDefault="00723E5A" w:rsidP="00E91570">
      <w:pPr>
        <w:tabs>
          <w:tab w:val="left" w:pos="7794"/>
          <w:tab w:val="left" w:pos="8222"/>
          <w:tab w:val="left" w:pos="12862"/>
        </w:tabs>
        <w:spacing w:before="60" w:after="60"/>
        <w:ind w:right="51"/>
        <w:jc w:val="both"/>
        <w:rPr>
          <w:rFonts w:cs="Arial"/>
          <w:b/>
          <w:sz w:val="21"/>
          <w:szCs w:val="21"/>
        </w:rPr>
      </w:pPr>
    </w:p>
    <w:p w:rsidR="00723E5A" w:rsidRDefault="00E91570" w:rsidP="00E91570">
      <w:pPr>
        <w:tabs>
          <w:tab w:val="left" w:pos="7794"/>
          <w:tab w:val="left" w:pos="8222"/>
          <w:tab w:val="left" w:pos="12862"/>
        </w:tabs>
        <w:spacing w:before="60" w:after="60"/>
        <w:ind w:right="51"/>
        <w:jc w:val="both"/>
        <w:rPr>
          <w:rFonts w:cs="Arial"/>
          <w:sz w:val="21"/>
          <w:szCs w:val="21"/>
        </w:rPr>
      </w:pPr>
      <w:r w:rsidRPr="004B2658">
        <w:rPr>
          <w:rFonts w:cs="Arial"/>
          <w:sz w:val="21"/>
          <w:szCs w:val="21"/>
        </w:rPr>
        <w:t>El registro de</w:t>
      </w:r>
      <w:r w:rsidR="00723E5A">
        <w:rPr>
          <w:rFonts w:cs="Arial"/>
          <w:sz w:val="21"/>
          <w:szCs w:val="21"/>
        </w:rPr>
        <w:t xml:space="preserve"> los </w:t>
      </w:r>
      <w:r w:rsidRPr="004B2658">
        <w:rPr>
          <w:rFonts w:cs="Arial"/>
          <w:sz w:val="21"/>
          <w:szCs w:val="21"/>
        </w:rPr>
        <w:t xml:space="preserve"> “LICI</w:t>
      </w:r>
      <w:r w:rsidR="00723E5A">
        <w:rPr>
          <w:rFonts w:cs="Arial"/>
          <w:sz w:val="21"/>
          <w:szCs w:val="21"/>
        </w:rPr>
        <w:t>TANTES” se llevará a cabo 30 minutos previos al inicio de la junta de aclaraciones.</w:t>
      </w:r>
    </w:p>
    <w:p w:rsidR="004B2658" w:rsidRPr="008F7C5D" w:rsidRDefault="00723E5A" w:rsidP="00E91570">
      <w:pPr>
        <w:tabs>
          <w:tab w:val="left" w:pos="7794"/>
          <w:tab w:val="left" w:pos="8222"/>
          <w:tab w:val="left" w:pos="12862"/>
        </w:tabs>
        <w:spacing w:before="60" w:after="60"/>
        <w:ind w:right="51"/>
        <w:jc w:val="both"/>
        <w:rPr>
          <w:rFonts w:cs="Arial"/>
          <w:strike/>
          <w:sz w:val="21"/>
          <w:szCs w:val="21"/>
        </w:rPr>
      </w:pPr>
      <w:r w:rsidRPr="008F7C5D">
        <w:rPr>
          <w:rFonts w:cs="Arial"/>
          <w:strike/>
          <w:sz w:val="21"/>
          <w:szCs w:val="21"/>
        </w:rPr>
        <w:t xml:space="preserve"> </w:t>
      </w: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ó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07737" w:rsidRPr="009D661E" w:rsidRDefault="00E07737" w:rsidP="00E91570">
      <w:pPr>
        <w:tabs>
          <w:tab w:val="left" w:pos="7794"/>
          <w:tab w:val="left" w:pos="8222"/>
          <w:tab w:val="left" w:pos="12862"/>
        </w:tabs>
        <w:spacing w:before="60" w:after="60"/>
        <w:ind w:right="51"/>
        <w:jc w:val="both"/>
        <w:rPr>
          <w:rFonts w:cs="Arial"/>
          <w:sz w:val="21"/>
          <w:szCs w:val="21"/>
        </w:rPr>
      </w:pPr>
    </w:p>
    <w:p w:rsidR="009D661E" w:rsidRPr="009D661E" w:rsidRDefault="00E91570" w:rsidP="009D661E">
      <w:pPr>
        <w:tabs>
          <w:tab w:val="left" w:pos="7794"/>
          <w:tab w:val="left" w:pos="8222"/>
          <w:tab w:val="left" w:pos="12862"/>
        </w:tabs>
        <w:spacing w:before="60" w:after="60"/>
        <w:ind w:right="51"/>
        <w:jc w:val="both"/>
        <w:rPr>
          <w:rFonts w:cs="Arial"/>
          <w:sz w:val="21"/>
          <w:szCs w:val="21"/>
        </w:rPr>
      </w:pPr>
      <w:r w:rsidRPr="009D661E">
        <w:rPr>
          <w:rFonts w:cs="Arial"/>
          <w:sz w:val="21"/>
          <w:szCs w:val="21"/>
        </w:rPr>
        <w:lastRenderedPageBreak/>
        <w:t xml:space="preserve">La junta de aclaraciones será para despejar las dudas que existan </w:t>
      </w:r>
      <w:r w:rsidR="009D661E">
        <w:rPr>
          <w:rFonts w:cs="Arial"/>
          <w:sz w:val="21"/>
          <w:szCs w:val="21"/>
        </w:rPr>
        <w:t>en la convocatoria y sus anexos,</w:t>
      </w:r>
      <w:r w:rsidR="009D661E" w:rsidRPr="009D661E">
        <w:rPr>
          <w:rFonts w:cs="Arial"/>
          <w:sz w:val="21"/>
          <w:szCs w:val="21"/>
        </w:rPr>
        <w:t xml:space="preserve"> en ningún caso podrán consistir en la sustitución de los bienes o servicios convocados originalmente, adición de otros de distintos rubros o en variación significativa de sus características, como lo marca el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por un término de cinco (5) días hábiles. Asimismo se difundirá un ejemplar en “CompraNet” en la dirección electrónica: </w:t>
      </w:r>
      <w:hyperlink r:id="rId14" w:history="1">
        <w:r w:rsidRPr="008F7C5D">
          <w:rPr>
            <w:rFonts w:cs="Arial"/>
            <w:sz w:val="21"/>
            <w:szCs w:val="21"/>
          </w:rPr>
          <w:t>http://www.compranet.gob.mx</w:t>
        </w:r>
      </w:hyperlink>
      <w:r w:rsidRPr="008F7C5D">
        <w:rPr>
          <w:rFonts w:cs="Arial"/>
          <w:sz w:val="21"/>
          <w:szCs w:val="21"/>
        </w:rPr>
        <w:t>. para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507AE1" w:rsidRDefault="00351C8A" w:rsidP="00351C8A">
      <w:pPr>
        <w:tabs>
          <w:tab w:val="left" w:pos="7794"/>
          <w:tab w:val="left" w:pos="12862"/>
        </w:tabs>
        <w:spacing w:before="60" w:after="60"/>
        <w:jc w:val="both"/>
        <w:rPr>
          <w:rFonts w:cs="Arial"/>
          <w:b/>
          <w:color w:val="00B050"/>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México kilómetro veinticinco, municipio de Guadalupe Etla, Oax., Código Postal 68256, Oaxaca de Juárez, Oax</w:t>
      </w:r>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495F62" w:rsidRPr="00495F62">
        <w:rPr>
          <w:rFonts w:cs="Arial"/>
          <w:b/>
          <w:color w:val="000000" w:themeColor="text1"/>
          <w:sz w:val="21"/>
          <w:szCs w:val="21"/>
        </w:rPr>
        <w:t>20</w:t>
      </w:r>
      <w:r w:rsidRPr="00495F62">
        <w:rPr>
          <w:rFonts w:cs="Arial"/>
          <w:b/>
          <w:color w:val="000000" w:themeColor="text1"/>
          <w:sz w:val="21"/>
          <w:szCs w:val="21"/>
        </w:rPr>
        <w:t xml:space="preserve"> de</w:t>
      </w:r>
      <w:r w:rsidR="00FC2468" w:rsidRPr="00495F62">
        <w:rPr>
          <w:rFonts w:cs="Arial"/>
          <w:b/>
          <w:color w:val="000000" w:themeColor="text1"/>
          <w:sz w:val="21"/>
          <w:szCs w:val="21"/>
        </w:rPr>
        <w:t xml:space="preserve"> </w:t>
      </w:r>
      <w:r w:rsidR="00495F62">
        <w:rPr>
          <w:rFonts w:cs="Arial"/>
          <w:b/>
          <w:color w:val="000000" w:themeColor="text1"/>
          <w:sz w:val="21"/>
          <w:szCs w:val="21"/>
        </w:rPr>
        <w:t>marzo</w:t>
      </w:r>
      <w:r w:rsidR="00E07737" w:rsidRPr="00495F62">
        <w:rPr>
          <w:rFonts w:cs="Arial"/>
          <w:b/>
          <w:color w:val="000000" w:themeColor="text1"/>
          <w:sz w:val="21"/>
          <w:szCs w:val="21"/>
        </w:rPr>
        <w:t xml:space="preserve"> </w:t>
      </w:r>
      <w:r w:rsidRPr="00495F62">
        <w:rPr>
          <w:rFonts w:cs="Arial"/>
          <w:b/>
          <w:color w:val="000000" w:themeColor="text1"/>
          <w:sz w:val="21"/>
          <w:szCs w:val="21"/>
        </w:rPr>
        <w:t>de</w:t>
      </w:r>
      <w:r w:rsidR="007A2E0A" w:rsidRPr="00495F62">
        <w:rPr>
          <w:rFonts w:cs="Arial"/>
          <w:b/>
          <w:color w:val="000000" w:themeColor="text1"/>
          <w:sz w:val="21"/>
          <w:szCs w:val="21"/>
        </w:rPr>
        <w:t>l</w:t>
      </w:r>
      <w:r w:rsidRPr="00495F62">
        <w:rPr>
          <w:rFonts w:cs="Arial"/>
          <w:b/>
          <w:color w:val="000000" w:themeColor="text1"/>
          <w:sz w:val="21"/>
          <w:szCs w:val="21"/>
        </w:rPr>
        <w:t xml:space="preserve"> 201</w:t>
      </w:r>
      <w:r w:rsidR="001C36FA" w:rsidRPr="00495F62">
        <w:rPr>
          <w:rFonts w:cs="Arial"/>
          <w:b/>
          <w:color w:val="000000" w:themeColor="text1"/>
          <w:sz w:val="21"/>
          <w:szCs w:val="21"/>
        </w:rPr>
        <w:t>5</w:t>
      </w:r>
      <w:r w:rsidRPr="00495F62">
        <w:rPr>
          <w:rFonts w:cs="Arial"/>
          <w:b/>
          <w:color w:val="000000" w:themeColor="text1"/>
          <w:sz w:val="21"/>
          <w:szCs w:val="21"/>
        </w:rPr>
        <w:t xml:space="preserve">, </w:t>
      </w:r>
      <w:r w:rsidR="00FC2468" w:rsidRPr="00495F62">
        <w:rPr>
          <w:rFonts w:cs="Arial"/>
          <w:b/>
          <w:color w:val="000000" w:themeColor="text1"/>
          <w:sz w:val="21"/>
          <w:szCs w:val="21"/>
        </w:rPr>
        <w:t>a las</w:t>
      </w:r>
      <w:r w:rsidRPr="00495F62">
        <w:rPr>
          <w:rFonts w:cs="Arial"/>
          <w:b/>
          <w:color w:val="000000" w:themeColor="text1"/>
          <w:sz w:val="21"/>
          <w:szCs w:val="21"/>
        </w:rPr>
        <w:t xml:space="preserve"> </w:t>
      </w:r>
      <w:r w:rsidR="00E07737" w:rsidRPr="00495F62">
        <w:rPr>
          <w:rFonts w:cs="Arial"/>
          <w:b/>
          <w:color w:val="000000" w:themeColor="text1"/>
          <w:sz w:val="21"/>
          <w:szCs w:val="21"/>
        </w:rPr>
        <w:t>1</w:t>
      </w:r>
      <w:r w:rsidR="00495F62">
        <w:rPr>
          <w:rFonts w:cs="Arial"/>
          <w:b/>
          <w:color w:val="000000" w:themeColor="text1"/>
          <w:sz w:val="21"/>
          <w:szCs w:val="21"/>
        </w:rPr>
        <w:t>0</w:t>
      </w:r>
      <w:r w:rsidR="008324B7" w:rsidRPr="00495F62">
        <w:rPr>
          <w:rFonts w:cs="Arial"/>
          <w:b/>
          <w:color w:val="000000" w:themeColor="text1"/>
          <w:sz w:val="21"/>
          <w:szCs w:val="21"/>
        </w:rPr>
        <w:t>:</w:t>
      </w:r>
      <w:r w:rsidR="00495F62">
        <w:rPr>
          <w:rFonts w:cs="Arial"/>
          <w:b/>
          <w:color w:val="000000" w:themeColor="text1"/>
          <w:sz w:val="21"/>
          <w:szCs w:val="21"/>
        </w:rPr>
        <w:t>3</w:t>
      </w:r>
      <w:r w:rsidR="007A2E0A" w:rsidRPr="00495F62">
        <w:rPr>
          <w:rFonts w:cs="Arial"/>
          <w:b/>
          <w:color w:val="000000" w:themeColor="text1"/>
          <w:sz w:val="21"/>
          <w:szCs w:val="21"/>
        </w:rPr>
        <w:t xml:space="preserve">0 </w:t>
      </w:r>
      <w:r w:rsidRPr="00495F62">
        <w:rPr>
          <w:rFonts w:cs="Arial"/>
          <w:b/>
          <w:color w:val="000000" w:themeColor="text1"/>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007A2E0A">
        <w:rPr>
          <w:rFonts w:cs="Arial"/>
          <w:sz w:val="21"/>
          <w:szCs w:val="21"/>
        </w:rPr>
        <w:t xml:space="preserve">con o </w:t>
      </w:r>
      <w:r w:rsidRPr="00AF2476">
        <w:rPr>
          <w:rFonts w:cs="Arial"/>
          <w:color w:val="000000"/>
          <w:sz w:val="21"/>
          <w:szCs w:val="21"/>
        </w:rPr>
        <w:t>sin la presencia de los “LICITANTES</w:t>
      </w:r>
      <w:r w:rsidRPr="008F7C5D">
        <w:rPr>
          <w:rFonts w:cs="Arial"/>
          <w:b/>
          <w:color w:val="000000"/>
          <w:sz w:val="21"/>
          <w:szCs w:val="21"/>
        </w:rPr>
        <w:t>”,</w:t>
      </w:r>
      <w:r w:rsidRPr="008F7C5D">
        <w:rPr>
          <w:rFonts w:cs="Arial"/>
          <w:color w:val="000000"/>
          <w:sz w:val="21"/>
          <w:szCs w:val="21"/>
        </w:rPr>
        <w:t xml:space="preserve"> el </w:t>
      </w:r>
      <w:r w:rsidR="00E1016E" w:rsidRPr="00E1016E">
        <w:rPr>
          <w:rFonts w:cs="Arial"/>
          <w:b/>
          <w:color w:val="000000" w:themeColor="text1"/>
          <w:sz w:val="21"/>
          <w:szCs w:val="21"/>
        </w:rPr>
        <w:t>20</w:t>
      </w:r>
      <w:r w:rsidRPr="00E1016E">
        <w:rPr>
          <w:rFonts w:cs="Arial"/>
          <w:b/>
          <w:color w:val="000000" w:themeColor="text1"/>
          <w:sz w:val="21"/>
          <w:szCs w:val="21"/>
        </w:rPr>
        <w:t xml:space="preserve"> de </w:t>
      </w:r>
      <w:r w:rsidR="00E1016E" w:rsidRPr="00E1016E">
        <w:rPr>
          <w:rFonts w:cs="Arial"/>
          <w:b/>
          <w:color w:val="000000" w:themeColor="text1"/>
          <w:sz w:val="21"/>
          <w:szCs w:val="21"/>
        </w:rPr>
        <w:t>marz</w:t>
      </w:r>
      <w:r w:rsidR="00AF2476" w:rsidRPr="00E1016E">
        <w:rPr>
          <w:rFonts w:cs="Arial"/>
          <w:b/>
          <w:color w:val="000000" w:themeColor="text1"/>
          <w:sz w:val="21"/>
          <w:szCs w:val="21"/>
        </w:rPr>
        <w:t>o</w:t>
      </w:r>
      <w:r w:rsidR="00C476F9" w:rsidRPr="00E1016E">
        <w:rPr>
          <w:rFonts w:cs="Arial"/>
          <w:b/>
          <w:color w:val="000000" w:themeColor="text1"/>
          <w:sz w:val="21"/>
          <w:szCs w:val="21"/>
        </w:rPr>
        <w:t xml:space="preserve"> </w:t>
      </w:r>
      <w:r w:rsidRPr="00E1016E">
        <w:rPr>
          <w:rFonts w:cs="Arial"/>
          <w:b/>
          <w:color w:val="000000" w:themeColor="text1"/>
          <w:sz w:val="21"/>
          <w:szCs w:val="21"/>
        </w:rPr>
        <w:t>de</w:t>
      </w:r>
      <w:r w:rsidR="005976A6" w:rsidRPr="00E1016E">
        <w:rPr>
          <w:rFonts w:cs="Arial"/>
          <w:b/>
          <w:color w:val="000000" w:themeColor="text1"/>
          <w:sz w:val="21"/>
          <w:szCs w:val="21"/>
        </w:rPr>
        <w:t>l</w:t>
      </w:r>
      <w:r w:rsidRPr="00E1016E">
        <w:rPr>
          <w:rFonts w:cs="Arial"/>
          <w:b/>
          <w:color w:val="000000" w:themeColor="text1"/>
          <w:sz w:val="21"/>
          <w:szCs w:val="21"/>
        </w:rPr>
        <w:t xml:space="preserve"> </w:t>
      </w:r>
      <w:r w:rsidR="00F33900" w:rsidRPr="00E1016E">
        <w:rPr>
          <w:rFonts w:cs="Arial"/>
          <w:b/>
          <w:color w:val="000000" w:themeColor="text1"/>
          <w:sz w:val="21"/>
          <w:szCs w:val="21"/>
        </w:rPr>
        <w:t>2015</w:t>
      </w:r>
      <w:r w:rsidRPr="00E1016E">
        <w:rPr>
          <w:rFonts w:cs="Arial"/>
          <w:b/>
          <w:color w:val="000000" w:themeColor="text1"/>
          <w:sz w:val="21"/>
          <w:szCs w:val="21"/>
        </w:rPr>
        <w:t xml:space="preserve"> a las </w:t>
      </w:r>
      <w:r w:rsidR="00AF2476" w:rsidRPr="00E1016E">
        <w:rPr>
          <w:rFonts w:cs="Arial"/>
          <w:b/>
          <w:color w:val="000000" w:themeColor="text1"/>
          <w:sz w:val="21"/>
          <w:szCs w:val="21"/>
        </w:rPr>
        <w:t>1</w:t>
      </w:r>
      <w:r w:rsidR="00E1016E" w:rsidRPr="00E1016E">
        <w:rPr>
          <w:rFonts w:cs="Arial"/>
          <w:b/>
          <w:color w:val="000000" w:themeColor="text1"/>
          <w:sz w:val="21"/>
          <w:szCs w:val="21"/>
        </w:rPr>
        <w:t>0</w:t>
      </w:r>
      <w:r w:rsidRPr="00E1016E">
        <w:rPr>
          <w:rFonts w:cs="Arial"/>
          <w:b/>
          <w:color w:val="000000" w:themeColor="text1"/>
          <w:sz w:val="21"/>
          <w:szCs w:val="21"/>
        </w:rPr>
        <w:t>:</w:t>
      </w:r>
      <w:r w:rsidR="00E1016E" w:rsidRPr="00E1016E">
        <w:rPr>
          <w:rFonts w:cs="Arial"/>
          <w:b/>
          <w:color w:val="000000" w:themeColor="text1"/>
          <w:sz w:val="21"/>
          <w:szCs w:val="21"/>
        </w:rPr>
        <w:t>3</w:t>
      </w:r>
      <w:r w:rsidR="00C476F9" w:rsidRPr="00E1016E">
        <w:rPr>
          <w:rFonts w:cs="Arial"/>
          <w:b/>
          <w:color w:val="000000" w:themeColor="text1"/>
          <w:sz w:val="21"/>
          <w:szCs w:val="21"/>
        </w:rPr>
        <w:t>0</w:t>
      </w:r>
      <w:r w:rsidRPr="00E1016E">
        <w:rPr>
          <w:rFonts w:cs="Arial"/>
          <w:b/>
          <w:color w:val="000000" w:themeColor="text1"/>
          <w:sz w:val="21"/>
          <w:szCs w:val="21"/>
        </w:rPr>
        <w:t xml:space="preserve"> horas</w:t>
      </w:r>
      <w:r w:rsidRPr="00F512CB">
        <w:rPr>
          <w:rFonts w:cs="Arial"/>
          <w:color w:val="000000"/>
          <w:sz w:val="21"/>
          <w:szCs w:val="21"/>
        </w:rPr>
        <w:t>,</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lastRenderedPageBreak/>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5C77AD" w:rsidRPr="005C77AD" w:rsidRDefault="005C77AD" w:rsidP="005C77AD">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5C77AD">
        <w:rPr>
          <w:rFonts w:cs="Arial"/>
          <w:sz w:val="21"/>
          <w:szCs w:val="21"/>
        </w:rPr>
        <w:t>Para mejor conducción del presente procedimiento, se solicita que la documentación sea presentada en Carpetas conforme a lo siguiente:</w:t>
      </w:r>
    </w:p>
    <w:p w:rsidR="005C77AD" w:rsidRPr="005C77AD" w:rsidRDefault="005C77AD" w:rsidP="005C77AD">
      <w:pPr>
        <w:suppressAutoHyphens w:val="0"/>
        <w:ind w:left="708"/>
        <w:rPr>
          <w:rFonts w:ascii="Arial Narrow" w:hAnsi="Arial Narrow" w:cs="Arial"/>
          <w:b/>
          <w:u w:val="single"/>
          <w:lang w:val="es-MX" w:eastAsia="es-ES"/>
        </w:rPr>
      </w:pPr>
    </w:p>
    <w:p w:rsidR="005C77AD" w:rsidRPr="005C77AD" w:rsidRDefault="005C77AD" w:rsidP="005C77AD">
      <w:pPr>
        <w:numPr>
          <w:ilvl w:val="0"/>
          <w:numId w:val="26"/>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1:</w:t>
      </w:r>
      <w:r w:rsidRPr="005C77AD">
        <w:rPr>
          <w:rFonts w:ascii="Arial Narrow" w:hAnsi="Arial Narrow" w:cs="Arial"/>
          <w:b/>
          <w:lang w:val="es-ES" w:eastAsia="es-ES"/>
        </w:rPr>
        <w:t xml:space="preserve"> Con la documentación legal y administrativa requerida;  ( numeral 5.4)</w:t>
      </w:r>
    </w:p>
    <w:p w:rsidR="005C77AD" w:rsidRPr="005C77AD" w:rsidRDefault="005C77AD" w:rsidP="005C77AD">
      <w:pPr>
        <w:numPr>
          <w:ilvl w:val="0"/>
          <w:numId w:val="26"/>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2:</w:t>
      </w:r>
      <w:r w:rsidRPr="005C77AD">
        <w:rPr>
          <w:rFonts w:ascii="Arial Narrow" w:hAnsi="Arial Narrow" w:cs="Arial"/>
          <w:b/>
          <w:lang w:val="es-ES" w:eastAsia="es-ES"/>
        </w:rPr>
        <w:t xml:space="preserve"> Con la propuesta técnica y; (numeral 5.5)</w:t>
      </w:r>
    </w:p>
    <w:p w:rsidR="005C77AD" w:rsidRPr="005C77AD" w:rsidRDefault="005C77AD" w:rsidP="005C77AD">
      <w:pPr>
        <w:numPr>
          <w:ilvl w:val="0"/>
          <w:numId w:val="26"/>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w:t>
      </w:r>
      <w:r w:rsidRPr="005C77AD">
        <w:rPr>
          <w:rFonts w:ascii="Arial Narrow" w:hAnsi="Arial Narrow" w:cs="Arial"/>
          <w:b/>
          <w:lang w:val="es-ES" w:eastAsia="es-ES"/>
        </w:rPr>
        <w:t xml:space="preserve"> 3 Con la propuesta económica. (numeral 5.6)</w:t>
      </w:r>
    </w:p>
    <w:p w:rsidR="005C77AD" w:rsidRPr="005C77AD" w:rsidRDefault="005C77AD" w:rsidP="005C77AD">
      <w:pPr>
        <w:shd w:val="clear" w:color="auto" w:fill="FFFFFF"/>
        <w:tabs>
          <w:tab w:val="left" w:pos="-1843"/>
          <w:tab w:val="left" w:pos="1134"/>
          <w:tab w:val="left" w:pos="12862"/>
        </w:tabs>
        <w:suppressAutoHyphens w:val="0"/>
        <w:spacing w:line="264" w:lineRule="auto"/>
        <w:ind w:left="633"/>
        <w:jc w:val="both"/>
        <w:rPr>
          <w:rFonts w:ascii="Arial Narrow" w:hAnsi="Arial Narrow" w:cs="Arial"/>
          <w:lang w:val="es-ES" w:eastAsia="es-ES"/>
        </w:rPr>
      </w:pPr>
    </w:p>
    <w:p w:rsidR="005C77AD" w:rsidRPr="005C77AD" w:rsidRDefault="005C77AD" w:rsidP="005C77AD">
      <w:pPr>
        <w:tabs>
          <w:tab w:val="left" w:pos="851"/>
          <w:tab w:val="left" w:pos="7794"/>
          <w:tab w:val="left" w:pos="8222"/>
          <w:tab w:val="left" w:pos="12862"/>
        </w:tabs>
        <w:suppressAutoHyphens w:val="0"/>
        <w:spacing w:line="276" w:lineRule="auto"/>
        <w:jc w:val="both"/>
        <w:rPr>
          <w:rFonts w:cs="Arial"/>
          <w:sz w:val="21"/>
          <w:szCs w:val="21"/>
        </w:rPr>
      </w:pPr>
      <w:r w:rsidRPr="005C77AD">
        <w:rPr>
          <w:rFonts w:cs="Arial"/>
          <w:sz w:val="21"/>
          <w:szCs w:val="21"/>
        </w:rPr>
        <w:t>Cuyo contenido se identifique mediante separadores, no engargoladas, no enmicadas y que éstas tengan en la parte exterior los datos del “LICITANTE” y el número de esta licitación, así como la indicación del contenido correspondiente.</w:t>
      </w:r>
    </w:p>
    <w:p w:rsidR="00351C8A" w:rsidRPr="005C77AD" w:rsidRDefault="00351C8A" w:rsidP="00351C8A">
      <w:pPr>
        <w:tabs>
          <w:tab w:val="left" w:pos="7794"/>
          <w:tab w:val="left" w:pos="8222"/>
          <w:tab w:val="left" w:pos="12862"/>
        </w:tabs>
        <w:spacing w:before="60" w:after="60"/>
        <w:jc w:val="both"/>
        <w:rPr>
          <w:rFonts w:cs="Arial"/>
          <w:sz w:val="21"/>
          <w:szCs w:val="21"/>
          <w:lang w:val="es-ES"/>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a. </w:t>
      </w:r>
      <w:r w:rsidR="005C77AD" w:rsidRPr="005C77AD">
        <w:rPr>
          <w:rFonts w:cs="Arial"/>
          <w:sz w:val="21"/>
          <w:szCs w:val="21"/>
        </w:rPr>
        <w:t>En papel membretado con el domicilio fiscal, teléfono, fax y correo electrónico del “LICITANTE”.</w:t>
      </w:r>
    </w:p>
    <w:p w:rsidR="00351C8A" w:rsidRPr="00AF2476" w:rsidRDefault="00351C8A" w:rsidP="00351C8A">
      <w:pPr>
        <w:tabs>
          <w:tab w:val="left" w:pos="-1843"/>
          <w:tab w:val="left" w:pos="1134"/>
          <w:tab w:val="left" w:pos="12862"/>
        </w:tabs>
        <w:spacing w:before="60" w:after="60"/>
        <w:ind w:left="993" w:right="91" w:hanging="284"/>
        <w:jc w:val="both"/>
        <w:rPr>
          <w:rFonts w:cs="Arial"/>
          <w:color w:val="FF0000"/>
          <w:sz w:val="21"/>
          <w:szCs w:val="21"/>
        </w:rPr>
      </w:pPr>
      <w:r w:rsidRPr="008F7C5D">
        <w:rPr>
          <w:rFonts w:cs="Arial"/>
          <w:sz w:val="21"/>
          <w:szCs w:val="21"/>
        </w:rPr>
        <w:t xml:space="preserve">b. </w:t>
      </w:r>
      <w:r w:rsidR="004F26CD" w:rsidRPr="008F7C5D">
        <w:rPr>
          <w:rFonts w:cs="Arial"/>
          <w:sz w:val="21"/>
          <w:szCs w:val="21"/>
        </w:rPr>
        <w:t xml:space="preserve"> </w:t>
      </w:r>
      <w:r w:rsidR="00F0778C" w:rsidRPr="00C90339">
        <w:rPr>
          <w:sz w:val="21"/>
          <w:szCs w:val="21"/>
        </w:rPr>
        <w:t>Foliadas de conformidad con lo establecido en el artículo 50 de “EL REGLAMENTO</w:t>
      </w:r>
      <w:r w:rsidR="00F0778C" w:rsidRPr="00F512CB">
        <w:rPr>
          <w:color w:val="000000"/>
          <w:sz w:val="21"/>
          <w:szCs w:val="21"/>
        </w:rPr>
        <w:t xml:space="preserve">” </w:t>
      </w:r>
      <w:r w:rsidR="00F0778C" w:rsidRPr="00F512CB">
        <w:rPr>
          <w:i/>
          <w:color w:val="000000"/>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F26CD" w:rsidRPr="008F7C5D">
        <w:rPr>
          <w:rFonts w:cs="Arial"/>
          <w:sz w:val="21"/>
          <w:szCs w:val="21"/>
        </w:rPr>
        <w:t xml:space="preserve"> </w:t>
      </w:r>
      <w:r w:rsidR="00F0778C" w:rsidRPr="008955C5">
        <w:rPr>
          <w:rFonts w:cs="Arial"/>
          <w:b/>
          <w:sz w:val="21"/>
          <w:szCs w:val="21"/>
        </w:rPr>
        <w:t>Presentar en dispositivo electrónico (disco ó memoria USB)  que contenga la propuesta escaneada en tres CARPETAS (documentación legal, propuesta técnica y propuesta económica en formato PDF documento por documento).</w:t>
      </w:r>
    </w:p>
    <w:p w:rsidR="00B4275E" w:rsidRPr="008F7C5D" w:rsidRDefault="00B4275E" w:rsidP="00351C8A">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“CompraNet”.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 xml:space="preserve">El “LICITANTE”, presentará su propuesta técnica y económica y documentación adicional a través de “CompraNet” conforme al “Acuerdo” por el que se establecen las disposiciones para </w:t>
      </w:r>
      <w:r w:rsidRPr="008F7C5D">
        <w:rPr>
          <w:rFonts w:cs="Arial"/>
          <w:sz w:val="21"/>
          <w:szCs w:val="21"/>
        </w:rPr>
        <w:lastRenderedPageBreak/>
        <w:t>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F0778C" w:rsidRPr="008F7C5D" w:rsidRDefault="00F0778C" w:rsidP="00F0778C">
      <w:pPr>
        <w:tabs>
          <w:tab w:val="left" w:pos="7794"/>
          <w:tab w:val="left" w:pos="8222"/>
          <w:tab w:val="left" w:pos="12862"/>
        </w:tabs>
        <w:spacing w:before="60" w:after="60"/>
        <w:jc w:val="both"/>
        <w:rPr>
          <w:rFonts w:cs="Arial"/>
          <w:sz w:val="21"/>
          <w:szCs w:val="21"/>
          <w:lang w:val="es-MX"/>
        </w:rPr>
      </w:pPr>
    </w:p>
    <w:p w:rsidR="00F0778C" w:rsidRDefault="00F0778C" w:rsidP="00F0778C">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F0778C" w:rsidRDefault="00F0778C" w:rsidP="00F0778C">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2C14F4" w:rsidRPr="002B685A" w:rsidRDefault="00025DEF" w:rsidP="002C14F4">
      <w:pPr>
        <w:tabs>
          <w:tab w:val="left" w:pos="7794"/>
          <w:tab w:val="left" w:pos="12862"/>
        </w:tabs>
        <w:spacing w:before="60" w:after="60"/>
        <w:jc w:val="both"/>
        <w:rPr>
          <w:rFonts w:cs="Arial"/>
          <w:b/>
          <w:color w:val="FF0000"/>
          <w:sz w:val="21"/>
          <w:szCs w:val="21"/>
        </w:rPr>
      </w:pPr>
      <w:r w:rsidRPr="008F7C5D">
        <w:rPr>
          <w:rFonts w:cs="Arial"/>
          <w:sz w:val="21"/>
          <w:szCs w:val="21"/>
        </w:rPr>
        <w:t xml:space="preserve">Las propuestas enviadas por medios remotos de comunicación electrónica, se sujetarán al horario establecido para tal efecto en “CompraNet”. El horario para el envío de sus propuestas electrónica tendrá como límite hasta </w:t>
      </w:r>
      <w:r w:rsidR="00474B13" w:rsidRPr="00ED13A1">
        <w:rPr>
          <w:rFonts w:cs="Arial"/>
          <w:b/>
          <w:color w:val="000000" w:themeColor="text1"/>
          <w:sz w:val="21"/>
          <w:szCs w:val="21"/>
        </w:rPr>
        <w:t xml:space="preserve">las </w:t>
      </w:r>
      <w:r w:rsidR="00ED13A1">
        <w:rPr>
          <w:rFonts w:cs="Arial"/>
          <w:b/>
          <w:color w:val="000000" w:themeColor="text1"/>
          <w:sz w:val="21"/>
          <w:szCs w:val="21"/>
        </w:rPr>
        <w:t>10</w:t>
      </w:r>
      <w:r w:rsidRPr="00ED13A1">
        <w:rPr>
          <w:rFonts w:cs="Arial"/>
          <w:b/>
          <w:color w:val="000000" w:themeColor="text1"/>
          <w:sz w:val="21"/>
          <w:szCs w:val="21"/>
        </w:rPr>
        <w:t>:</w:t>
      </w:r>
      <w:r w:rsidR="00ED13A1">
        <w:rPr>
          <w:rFonts w:cs="Arial"/>
          <w:b/>
          <w:color w:val="000000" w:themeColor="text1"/>
          <w:sz w:val="21"/>
          <w:szCs w:val="21"/>
        </w:rPr>
        <w:t>3</w:t>
      </w:r>
      <w:r w:rsidR="00474B13" w:rsidRPr="00ED13A1">
        <w:rPr>
          <w:rFonts w:cs="Arial"/>
          <w:b/>
          <w:color w:val="000000" w:themeColor="text1"/>
          <w:sz w:val="21"/>
          <w:szCs w:val="21"/>
        </w:rPr>
        <w:t>0</w:t>
      </w:r>
      <w:r w:rsidRPr="00ED13A1">
        <w:rPr>
          <w:rFonts w:cs="Arial"/>
          <w:b/>
          <w:color w:val="000000" w:themeColor="text1"/>
          <w:sz w:val="21"/>
          <w:szCs w:val="21"/>
        </w:rPr>
        <w:t xml:space="preserve"> hrs. del día </w:t>
      </w:r>
      <w:r w:rsidR="004E2010" w:rsidRPr="00ED13A1">
        <w:rPr>
          <w:rFonts w:cs="Arial"/>
          <w:b/>
          <w:color w:val="000000" w:themeColor="text1"/>
          <w:sz w:val="21"/>
          <w:szCs w:val="21"/>
        </w:rPr>
        <w:t>2</w:t>
      </w:r>
      <w:r w:rsidR="00ED13A1">
        <w:rPr>
          <w:rFonts w:cs="Arial"/>
          <w:b/>
          <w:color w:val="000000" w:themeColor="text1"/>
          <w:sz w:val="21"/>
          <w:szCs w:val="21"/>
        </w:rPr>
        <w:t>0</w:t>
      </w:r>
      <w:r w:rsidRPr="00ED13A1">
        <w:rPr>
          <w:rFonts w:cs="Arial"/>
          <w:b/>
          <w:color w:val="000000" w:themeColor="text1"/>
          <w:sz w:val="21"/>
          <w:szCs w:val="21"/>
        </w:rPr>
        <w:t xml:space="preserve"> de </w:t>
      </w:r>
      <w:r w:rsidR="00ED13A1">
        <w:rPr>
          <w:rFonts w:cs="Arial"/>
          <w:b/>
          <w:color w:val="000000" w:themeColor="text1"/>
          <w:sz w:val="21"/>
          <w:szCs w:val="21"/>
        </w:rPr>
        <w:t>marz</w:t>
      </w:r>
      <w:r w:rsidR="00025E97" w:rsidRPr="00ED13A1">
        <w:rPr>
          <w:rFonts w:cs="Arial"/>
          <w:b/>
          <w:color w:val="000000" w:themeColor="text1"/>
          <w:sz w:val="21"/>
          <w:szCs w:val="21"/>
        </w:rPr>
        <w:t>o</w:t>
      </w:r>
      <w:r w:rsidR="00474B13" w:rsidRPr="00ED13A1">
        <w:rPr>
          <w:rFonts w:cs="Arial"/>
          <w:b/>
          <w:color w:val="000000" w:themeColor="text1"/>
          <w:sz w:val="21"/>
          <w:szCs w:val="21"/>
        </w:rPr>
        <w:t xml:space="preserve"> </w:t>
      </w:r>
      <w:r w:rsidR="0095341A" w:rsidRPr="00ED13A1">
        <w:rPr>
          <w:rFonts w:cs="Arial"/>
          <w:b/>
          <w:color w:val="000000" w:themeColor="text1"/>
          <w:sz w:val="21"/>
          <w:szCs w:val="21"/>
        </w:rPr>
        <w:t>del 2015</w:t>
      </w:r>
      <w:r w:rsidRPr="00ED13A1">
        <w:rPr>
          <w:rFonts w:cs="Arial"/>
          <w:b/>
          <w:color w:val="000000" w:themeColor="text1"/>
          <w:sz w:val="21"/>
          <w:szCs w:val="21"/>
        </w:rPr>
        <w:t>.</w:t>
      </w:r>
    </w:p>
    <w:p w:rsidR="00025DEF" w:rsidRPr="008F7C5D" w:rsidRDefault="00025DEF" w:rsidP="002C14F4">
      <w:pPr>
        <w:tabs>
          <w:tab w:val="left" w:pos="7794"/>
          <w:tab w:val="left" w:pos="12862"/>
        </w:tabs>
        <w:spacing w:before="60" w:after="6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C026BF">
        <w:rPr>
          <w:rFonts w:cs="Arial"/>
          <w:b/>
          <w:color w:val="000000" w:themeColor="text1"/>
          <w:sz w:val="21"/>
          <w:szCs w:val="21"/>
        </w:rPr>
        <w:t xml:space="preserve">hasta las </w:t>
      </w:r>
      <w:r w:rsidR="00C026BF" w:rsidRPr="00C026BF">
        <w:rPr>
          <w:rFonts w:cs="Arial"/>
          <w:b/>
          <w:color w:val="000000" w:themeColor="text1"/>
          <w:sz w:val="21"/>
          <w:szCs w:val="21"/>
        </w:rPr>
        <w:t>10</w:t>
      </w:r>
      <w:r w:rsidRPr="00C026BF">
        <w:rPr>
          <w:rFonts w:cs="Arial"/>
          <w:b/>
          <w:color w:val="000000" w:themeColor="text1"/>
          <w:sz w:val="21"/>
          <w:szCs w:val="21"/>
        </w:rPr>
        <w:t>:</w:t>
      </w:r>
      <w:r w:rsidR="00C026BF" w:rsidRPr="00C026BF">
        <w:rPr>
          <w:rFonts w:cs="Arial"/>
          <w:b/>
          <w:color w:val="000000" w:themeColor="text1"/>
          <w:sz w:val="21"/>
          <w:szCs w:val="21"/>
        </w:rPr>
        <w:t>3</w:t>
      </w:r>
      <w:r w:rsidR="00474B13" w:rsidRPr="00C026BF">
        <w:rPr>
          <w:rFonts w:cs="Arial"/>
          <w:b/>
          <w:color w:val="000000" w:themeColor="text1"/>
          <w:sz w:val="21"/>
          <w:szCs w:val="21"/>
        </w:rPr>
        <w:t>0</w:t>
      </w:r>
      <w:r w:rsidR="00E36E1E" w:rsidRPr="00C026BF">
        <w:rPr>
          <w:rFonts w:cs="Arial"/>
          <w:b/>
          <w:color w:val="000000" w:themeColor="text1"/>
          <w:sz w:val="21"/>
          <w:szCs w:val="21"/>
        </w:rPr>
        <w:t xml:space="preserve"> horas </w:t>
      </w:r>
      <w:r w:rsidRPr="00C026BF">
        <w:rPr>
          <w:rFonts w:cs="Arial"/>
          <w:b/>
          <w:color w:val="000000" w:themeColor="text1"/>
          <w:sz w:val="21"/>
          <w:szCs w:val="21"/>
        </w:rPr>
        <w:t xml:space="preserve">del </w:t>
      </w:r>
      <w:r w:rsidR="004E2010" w:rsidRPr="00C026BF">
        <w:rPr>
          <w:rFonts w:cs="Arial"/>
          <w:b/>
          <w:color w:val="000000" w:themeColor="text1"/>
          <w:sz w:val="21"/>
          <w:szCs w:val="21"/>
        </w:rPr>
        <w:t>2</w:t>
      </w:r>
      <w:r w:rsidR="00C026BF" w:rsidRPr="00C026BF">
        <w:rPr>
          <w:rFonts w:cs="Arial"/>
          <w:b/>
          <w:color w:val="000000" w:themeColor="text1"/>
          <w:sz w:val="21"/>
          <w:szCs w:val="21"/>
        </w:rPr>
        <w:t>0</w:t>
      </w:r>
      <w:r w:rsidR="00474B13" w:rsidRPr="00C026BF">
        <w:rPr>
          <w:rFonts w:cs="Arial"/>
          <w:b/>
          <w:color w:val="000000" w:themeColor="text1"/>
          <w:sz w:val="21"/>
          <w:szCs w:val="21"/>
        </w:rPr>
        <w:t xml:space="preserve"> </w:t>
      </w:r>
      <w:r w:rsidRPr="00C026BF">
        <w:rPr>
          <w:rFonts w:cs="Arial"/>
          <w:b/>
          <w:color w:val="000000" w:themeColor="text1"/>
          <w:sz w:val="21"/>
          <w:szCs w:val="21"/>
        </w:rPr>
        <w:t>de</w:t>
      </w:r>
      <w:r w:rsidR="00025E97" w:rsidRPr="00C026BF">
        <w:rPr>
          <w:rFonts w:cs="Arial"/>
          <w:b/>
          <w:color w:val="000000" w:themeColor="text1"/>
          <w:sz w:val="21"/>
          <w:szCs w:val="21"/>
        </w:rPr>
        <w:t xml:space="preserve"> </w:t>
      </w:r>
      <w:r w:rsidR="00C026BF" w:rsidRPr="00C026BF">
        <w:rPr>
          <w:rFonts w:cs="Arial"/>
          <w:b/>
          <w:color w:val="000000" w:themeColor="text1"/>
          <w:sz w:val="21"/>
          <w:szCs w:val="21"/>
        </w:rPr>
        <w:t>marz</w:t>
      </w:r>
      <w:r w:rsidR="00025E97" w:rsidRPr="00C026BF">
        <w:rPr>
          <w:rFonts w:cs="Arial"/>
          <w:b/>
          <w:color w:val="000000" w:themeColor="text1"/>
          <w:sz w:val="21"/>
          <w:szCs w:val="21"/>
        </w:rPr>
        <w:t>o</w:t>
      </w:r>
      <w:r w:rsidRPr="00C026BF">
        <w:rPr>
          <w:rFonts w:cs="Arial"/>
          <w:b/>
          <w:color w:val="000000" w:themeColor="text1"/>
          <w:sz w:val="21"/>
          <w:szCs w:val="21"/>
        </w:rPr>
        <w:t xml:space="preserve"> del 201</w:t>
      </w:r>
      <w:r w:rsidR="0095341A" w:rsidRPr="00C026BF">
        <w:rPr>
          <w:rFonts w:cs="Arial"/>
          <w:b/>
          <w:color w:val="000000" w:themeColor="text1"/>
          <w:sz w:val="21"/>
          <w:szCs w:val="21"/>
        </w:rPr>
        <w:t>5</w:t>
      </w:r>
      <w:r w:rsidRPr="00C026BF">
        <w:rPr>
          <w:rFonts w:cs="Arial"/>
          <w:color w:val="000000" w:themeColor="text1"/>
          <w:sz w:val="21"/>
          <w:szCs w:val="21"/>
        </w:rPr>
        <w:t>,</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"CompraNet", “LA CONVOCANTE” iniciará el registro en la página de “CompraNet”, de “LOS LICITANTES”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fecha señalada en esta convocatoria, el mismo se celebrará el día que indique “LA CONVOCANTE”, dentro de los plazos previstos en el artículo 32 de “LA LEY”, lo cual se dará a conocer a los presentes en el acto y por medio del sistema CompraNet</w:t>
      </w:r>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DD2126" w:rsidRPr="00BF51C2" w:rsidRDefault="00DD2126" w:rsidP="00DD2126">
      <w:pPr>
        <w:numPr>
          <w:ilvl w:val="0"/>
          <w:numId w:val="8"/>
        </w:num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el Subgerente de Administración y 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CompraNet,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454CB8" w:rsidRPr="00895BCD" w:rsidRDefault="00454CB8" w:rsidP="00454CB8">
      <w:pPr>
        <w:spacing w:before="60" w:after="60"/>
        <w:jc w:val="both"/>
        <w:rPr>
          <w:rFonts w:cs="Arial"/>
          <w:color w:val="000000"/>
        </w:rPr>
      </w:pPr>
      <w:r w:rsidRPr="00895BCD">
        <w:rPr>
          <w:rFonts w:cs="Arial"/>
          <w:color w:val="000000"/>
        </w:rPr>
        <w:t>En el acta que se levante de este evento, se identificarán las propuestas que se hayan presentado por escrito. Al finalizar se entregará copia a los LICITANTES que hayan asistido se fijará un ejemplar del acta en algún lugar vis</w:t>
      </w:r>
      <w:r w:rsidR="00D00D33" w:rsidRPr="00895BCD">
        <w:rPr>
          <w:rFonts w:cs="Arial"/>
          <w:color w:val="000000"/>
        </w:rPr>
        <w:t>ible, en la Gerencia Estatal Oa</w:t>
      </w:r>
      <w:r w:rsidRPr="00895BCD">
        <w:rPr>
          <w:rFonts w:cs="Arial"/>
          <w:color w:val="000000"/>
        </w:rPr>
        <w:t>xaca, ubicada en la</w:t>
      </w:r>
      <w:r w:rsidRPr="00895BCD">
        <w:rPr>
          <w:rFonts w:cs="Arial"/>
          <w:color w:val="000000"/>
          <w:sz w:val="21"/>
          <w:szCs w:val="21"/>
          <w:lang w:val="es-MX"/>
        </w:rPr>
        <w:t xml:space="preserve"> carretera Oaxaca-México kilómetro veinticinco, municipio de Guadalupe Etla, Oax., Código Postal sesenta y ocho mil doscientos cincuenta y seis, Oaxaca de Juárez,</w:t>
      </w:r>
      <w:r w:rsidRPr="00895BCD">
        <w:rPr>
          <w:rFonts w:cs="Arial"/>
          <w:color w:val="000000"/>
        </w:rPr>
        <w:t xml:space="preserve">, por un término no menor de cinco (5) días hábiles. Asimismo se difundirá un ejemplar en “CompraNet” en la dirección electrónica: </w:t>
      </w:r>
      <w:hyperlink r:id="rId15" w:history="1">
        <w:r w:rsidRPr="00895BCD">
          <w:rPr>
            <w:rFonts w:cs="Arial"/>
            <w:b/>
            <w:color w:val="000000"/>
          </w:rPr>
          <w:t>http://www.compranet.gob.mx</w:t>
        </w:r>
      </w:hyperlink>
      <w:r w:rsidRPr="00895BCD">
        <w:rPr>
          <w:rFonts w:cs="Arial"/>
          <w:color w:val="000000"/>
        </w:rPr>
        <w:t>, para efectos de notificación de los “LICITANTES” que no hayan asistido al acto.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w:t>
      </w:r>
      <w:r w:rsidRPr="008F7C5D">
        <w:rPr>
          <w:rFonts w:cs="Arial"/>
          <w:sz w:val="21"/>
          <w:szCs w:val="21"/>
          <w:lang w:val="es-MX"/>
        </w:rPr>
        <w:lastRenderedPageBreak/>
        <w:t>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CE2A93"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lastRenderedPageBreak/>
        <w:t xml:space="preserve">5.4.8  </w:t>
      </w:r>
      <w:r w:rsidR="00DD2126">
        <w:rPr>
          <w:rFonts w:cs="Arial"/>
          <w:sz w:val="21"/>
          <w:szCs w:val="21"/>
        </w:rPr>
        <w:t>E</w:t>
      </w:r>
      <w:r w:rsidRPr="008F7C5D">
        <w:rPr>
          <w:rFonts w:cs="Arial"/>
          <w:sz w:val="21"/>
          <w:szCs w:val="21"/>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0E384E" w:rsidRPr="00D46B8D" w:rsidRDefault="000E384E" w:rsidP="00025DEF">
      <w:pPr>
        <w:tabs>
          <w:tab w:val="left" w:pos="7794"/>
          <w:tab w:val="left" w:pos="8222"/>
          <w:tab w:val="left" w:pos="12862"/>
        </w:tabs>
        <w:spacing w:before="60" w:after="60"/>
        <w:ind w:right="9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BA4817" w:rsidRDefault="00677201" w:rsidP="00677201">
      <w:pPr>
        <w:tabs>
          <w:tab w:val="left" w:pos="709"/>
          <w:tab w:val="left" w:pos="8222"/>
          <w:tab w:val="left" w:pos="12862"/>
        </w:tabs>
        <w:spacing w:before="60" w:after="60"/>
        <w:ind w:left="709" w:hanging="709"/>
        <w:jc w:val="both"/>
        <w:rPr>
          <w:rFonts w:cs="Arial"/>
          <w:color w:val="FF0000"/>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w:t>
      </w:r>
      <w:r w:rsidRPr="00BA4817">
        <w:rPr>
          <w:rFonts w:cs="Arial"/>
          <w:b/>
          <w:sz w:val="21"/>
          <w:szCs w:val="21"/>
        </w:rPr>
        <w:t xml:space="preserve">debiendo </w:t>
      </w:r>
      <w:r w:rsidR="00BA4817" w:rsidRPr="00BA4817">
        <w:rPr>
          <w:rFonts w:cs="Arial"/>
          <w:b/>
          <w:sz w:val="21"/>
          <w:szCs w:val="21"/>
        </w:rPr>
        <w:t>INTEGRARSE CON LA DESCRIPCIÓN DE “LOS BIENES</w:t>
      </w:r>
      <w:r w:rsidRPr="008F7C5D">
        <w:rPr>
          <w:rFonts w:cs="Arial"/>
          <w:sz w:val="21"/>
          <w:szCs w:val="21"/>
        </w:rPr>
        <w:t xml:space="preserve">”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 xml:space="preserve">que, en su caso, hayan derivado de la junta de aclaraciones respectiva. </w:t>
      </w:r>
      <w:r w:rsidRPr="00F512CB">
        <w:rPr>
          <w:rFonts w:cs="Arial"/>
          <w:color w:val="000000"/>
          <w:sz w:val="21"/>
          <w:szCs w:val="21"/>
        </w:rPr>
        <w:t>(</w:t>
      </w:r>
      <w:r w:rsidR="00E52203" w:rsidRPr="00F512CB">
        <w:rPr>
          <w:rFonts w:cs="Arial"/>
          <w:color w:val="000000"/>
          <w:sz w:val="21"/>
          <w:szCs w:val="21"/>
        </w:rPr>
        <w:t>P</w:t>
      </w:r>
      <w:r w:rsidRPr="00F512CB">
        <w:rPr>
          <w:rFonts w:cs="Arial"/>
          <w:color w:val="000000"/>
          <w:sz w:val="21"/>
          <w:szCs w:val="21"/>
        </w:rPr>
        <w:t>ara la presentación de sus proposiciones no deberán usar ninguno de los logotipos integrados en esta convocatoria)</w:t>
      </w:r>
      <w:r w:rsidRPr="00F512CB">
        <w:rPr>
          <w:rFonts w:cs="Arial"/>
          <w:color w:val="000000"/>
          <w:sz w:val="21"/>
          <w:szCs w:val="21"/>
          <w:lang w:val="es-MX"/>
        </w:rPr>
        <w:t>.</w:t>
      </w:r>
      <w:r w:rsidRPr="00BA4817">
        <w:rPr>
          <w:rFonts w:cs="Arial"/>
          <w:color w:val="FF0000"/>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tbl>
      <w:tblPr>
        <w:tblW w:w="0" w:type="auto"/>
        <w:tblInd w:w="108" w:type="dxa"/>
        <w:tblLook w:val="04A0" w:firstRow="1" w:lastRow="0" w:firstColumn="1" w:lastColumn="0" w:noHBand="0" w:noVBand="1"/>
      </w:tblPr>
      <w:tblGrid>
        <w:gridCol w:w="1951"/>
        <w:gridCol w:w="8075"/>
      </w:tblGrid>
      <w:tr w:rsidR="001C68F3" w:rsidRPr="00AA76A2" w:rsidTr="00B179E5">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075" w:type="dxa"/>
            <w:shd w:val="clear" w:color="auto" w:fill="auto"/>
          </w:tcPr>
          <w:p w:rsidR="001C68F3" w:rsidRPr="00AA76A2" w:rsidRDefault="001C68F3" w:rsidP="00B83300">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w:t>
            </w:r>
            <w:r w:rsidR="00FE4660">
              <w:rPr>
                <w:rFonts w:cs="Arial"/>
                <w:sz w:val="21"/>
                <w:szCs w:val="21"/>
              </w:rPr>
              <w:t>s</w:t>
            </w:r>
            <w:r w:rsidR="00B83300">
              <w:rPr>
                <w:rFonts w:cs="Arial"/>
                <w:sz w:val="21"/>
                <w:szCs w:val="21"/>
              </w:rPr>
              <w:t xml:space="preserve">tas las Normas Internacionales. </w:t>
            </w:r>
            <w:r w:rsidR="005A5CE5" w:rsidRPr="002640BC">
              <w:rPr>
                <w:rFonts w:cs="Arial"/>
                <w:sz w:val="16"/>
                <w:szCs w:val="16"/>
              </w:rPr>
              <w:t>(Art.31de Reglamento</w:t>
            </w:r>
            <w:r w:rsidR="005A5CE5">
              <w:rPr>
                <w:rFonts w:cs="Arial"/>
                <w:sz w:val="16"/>
                <w:szCs w:val="16"/>
              </w:rPr>
              <w:t xml:space="preserve"> de Ley</w:t>
            </w:r>
            <w:r w:rsidR="005A5CE5" w:rsidRPr="002640BC">
              <w:rPr>
                <w:rFonts w:cs="Arial"/>
                <w:sz w:val="16"/>
                <w:szCs w:val="16"/>
              </w:rPr>
              <w:t>)</w:t>
            </w:r>
          </w:p>
        </w:tc>
      </w:tr>
      <w:tr w:rsidR="001C68F3" w:rsidRPr="00AA76A2" w:rsidTr="00B179E5">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075" w:type="dxa"/>
            <w:shd w:val="clear" w:color="auto" w:fill="auto"/>
          </w:tcPr>
          <w:p w:rsidR="001C68F3" w:rsidRPr="00AA76A2" w:rsidRDefault="006F0F0C" w:rsidP="00AA76A2">
            <w:pPr>
              <w:tabs>
                <w:tab w:val="left" w:pos="709"/>
                <w:tab w:val="left" w:pos="8222"/>
                <w:tab w:val="left" w:pos="12862"/>
              </w:tabs>
              <w:spacing w:before="60" w:after="60"/>
              <w:jc w:val="both"/>
              <w:rPr>
                <w:rFonts w:cs="Arial"/>
                <w:sz w:val="21"/>
                <w:szCs w:val="21"/>
                <w:lang w:val="es-MX"/>
              </w:rPr>
            </w:pPr>
            <w:r w:rsidRPr="006F0F0C">
              <w:rPr>
                <w:rFonts w:cs="Arial"/>
                <w:color w:val="000000"/>
                <w:sz w:val="21"/>
                <w:szCs w:val="21"/>
                <w:lang w:val="es-MX" w:eastAsia="es-MX"/>
              </w:rPr>
              <w:t>“EL LICITANTE” que resulte adjudicatario del pedido deberá manifestar en su propuesta técnica, que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 vicios ocultos y materiales que se detecten en el momento de la entrega y hasta máximo cinco días hábiles posteriores a la entrega, obligándose al “LICITANTE” a sustituirlos, en el lugar en que se hubiesen entregado, en un periodo que no excederá de 15 (quince) días naturales posteriores a la notificación por parte del área usuaria, sin ningún cargo para “LICONSA”.</w:t>
            </w:r>
          </w:p>
        </w:tc>
      </w:tr>
      <w:tr w:rsidR="001C68F3" w:rsidRPr="00AA76A2" w:rsidTr="00B179E5">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8075" w:type="dxa"/>
            <w:shd w:val="clear" w:color="auto" w:fill="auto"/>
          </w:tcPr>
          <w:p w:rsidR="001C68F3" w:rsidRPr="00AA76A2" w:rsidRDefault="001C68F3" w:rsidP="00A04571">
            <w:pPr>
              <w:spacing w:before="60" w:after="60"/>
              <w:jc w:val="both"/>
              <w:rPr>
                <w:rFonts w:cs="Arial"/>
                <w:sz w:val="21"/>
                <w:szCs w:val="21"/>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w:t>
            </w:r>
            <w:r w:rsidRPr="00FD46A3">
              <w:rPr>
                <w:rFonts w:cs="Arial"/>
                <w:b/>
                <w:color w:val="000000"/>
                <w:sz w:val="21"/>
                <w:szCs w:val="21"/>
                <w:lang w:val="es-MX" w:eastAsia="es-MX"/>
              </w:rPr>
              <w:t xml:space="preserve">sin costo de flete </w:t>
            </w:r>
            <w:r w:rsidRPr="00AA76A2">
              <w:rPr>
                <w:rFonts w:cs="Arial"/>
                <w:color w:val="000000"/>
                <w:sz w:val="21"/>
                <w:szCs w:val="21"/>
                <w:lang w:val="es-MX" w:eastAsia="es-MX"/>
              </w:rPr>
              <w:t>en la Gerencia Estatal Oaxaca, ubicado en Carretera Oaxaca-México km. 25, Municipio de Guadalupe, Etla, Oax., Código Postal 68256.</w:t>
            </w:r>
          </w:p>
        </w:tc>
      </w:tr>
      <w:tr w:rsidR="001C68F3" w:rsidRPr="00AA76A2" w:rsidTr="00FB00D2">
        <w:trPr>
          <w:trHeight w:val="2979"/>
        </w:trPr>
        <w:tc>
          <w:tcPr>
            <w:tcW w:w="1951" w:type="dxa"/>
            <w:shd w:val="clear" w:color="auto" w:fill="auto"/>
          </w:tcPr>
          <w:p w:rsidR="00B912D7" w:rsidRDefault="001C68F3" w:rsidP="00B070D9">
            <w:pPr>
              <w:tabs>
                <w:tab w:val="left" w:pos="709"/>
                <w:tab w:val="left" w:pos="8222"/>
                <w:tab w:val="left" w:pos="12862"/>
              </w:tabs>
              <w:spacing w:before="60" w:after="60"/>
              <w:jc w:val="both"/>
              <w:rPr>
                <w:rFonts w:cs="Arial"/>
                <w:sz w:val="21"/>
                <w:szCs w:val="21"/>
                <w:lang w:val="es-MX"/>
              </w:rPr>
            </w:pPr>
            <w:r w:rsidRPr="00AA76A2">
              <w:rPr>
                <w:rFonts w:cs="Arial"/>
                <w:sz w:val="21"/>
                <w:szCs w:val="21"/>
              </w:rPr>
              <w:lastRenderedPageBreak/>
              <w:t>Documento Núm.</w:t>
            </w:r>
            <w:r w:rsidR="00B070D9">
              <w:rPr>
                <w:rFonts w:cs="Arial"/>
                <w:sz w:val="21"/>
                <w:szCs w:val="21"/>
              </w:rPr>
              <w:t>4</w:t>
            </w: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681D5F" w:rsidRDefault="00681D5F" w:rsidP="00681D5F">
            <w:pPr>
              <w:rPr>
                <w:rFonts w:cs="Arial"/>
                <w:sz w:val="21"/>
                <w:szCs w:val="21"/>
                <w:lang w:val="es-MX"/>
              </w:rPr>
            </w:pPr>
          </w:p>
          <w:p w:rsidR="001C68F3" w:rsidRPr="00681D5F" w:rsidRDefault="001C68F3" w:rsidP="00681D5F">
            <w:pPr>
              <w:rPr>
                <w:rFonts w:cs="Arial"/>
                <w:sz w:val="21"/>
                <w:szCs w:val="21"/>
                <w:lang w:val="es-MX"/>
              </w:rPr>
            </w:pPr>
          </w:p>
        </w:tc>
        <w:tc>
          <w:tcPr>
            <w:tcW w:w="8075" w:type="dxa"/>
            <w:shd w:val="clear" w:color="auto" w:fill="auto"/>
          </w:tcPr>
          <w:p w:rsidR="00862770" w:rsidRPr="00AA76A2" w:rsidRDefault="001C68F3" w:rsidP="00FB00D2">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AA76A2">
              <w:rPr>
                <w:rFonts w:cs="Arial"/>
                <w:color w:val="000000"/>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AA76A2">
              <w:rPr>
                <w:rFonts w:cs="Arial"/>
                <w:b/>
                <w:sz w:val="21"/>
                <w:szCs w:val="21"/>
              </w:rPr>
              <w:t>Anexo X.</w:t>
            </w:r>
          </w:p>
        </w:tc>
      </w:tr>
      <w:tr w:rsidR="00FB00D2" w:rsidRPr="00AA76A2" w:rsidTr="00B179E5">
        <w:tc>
          <w:tcPr>
            <w:tcW w:w="1951" w:type="dxa"/>
            <w:shd w:val="clear" w:color="auto" w:fill="auto"/>
          </w:tcPr>
          <w:p w:rsidR="00FB00D2" w:rsidRDefault="00FB00D2" w:rsidP="00AA76A2">
            <w:pPr>
              <w:tabs>
                <w:tab w:val="left" w:pos="709"/>
                <w:tab w:val="left" w:pos="8222"/>
                <w:tab w:val="left" w:pos="12862"/>
              </w:tabs>
              <w:spacing w:before="60" w:after="60"/>
              <w:jc w:val="both"/>
              <w:rPr>
                <w:rFonts w:cs="Arial"/>
                <w:sz w:val="21"/>
                <w:szCs w:val="21"/>
              </w:rPr>
            </w:pPr>
            <w:r>
              <w:rPr>
                <w:rFonts w:cs="Arial"/>
                <w:sz w:val="21"/>
                <w:szCs w:val="21"/>
              </w:rPr>
              <w:t>Documento Núm.5</w:t>
            </w:r>
          </w:p>
        </w:tc>
        <w:tc>
          <w:tcPr>
            <w:tcW w:w="8075" w:type="dxa"/>
            <w:shd w:val="clear" w:color="auto" w:fill="auto"/>
          </w:tcPr>
          <w:p w:rsidR="00FB00D2" w:rsidRDefault="00FB00D2" w:rsidP="00FB00D2">
            <w:pPr>
              <w:tabs>
                <w:tab w:val="left" w:pos="9736"/>
              </w:tabs>
              <w:jc w:val="both"/>
              <w:rPr>
                <w:rFonts w:cs="Arial"/>
                <w:sz w:val="21"/>
                <w:szCs w:val="21"/>
              </w:rPr>
            </w:pPr>
            <w:r w:rsidRPr="00B912D7">
              <w:rPr>
                <w:rFonts w:cs="Arial"/>
                <w:sz w:val="21"/>
                <w:szCs w:val="21"/>
              </w:rPr>
              <w:t xml:space="preserve">Los licitantes deberán proporcionar junto con su propuesta técnica una muestra de cada una de las partidas cotizadas, como mínimo un </w:t>
            </w:r>
            <w:smartTag w:uri="urn:schemas-microsoft-com:office:smarttags" w:element="metricconverter">
              <w:smartTagPr>
                <w:attr w:name="ProductID" w:val="1 kilogramo"/>
              </w:smartTagPr>
              <w:r w:rsidRPr="00B912D7">
                <w:rPr>
                  <w:rFonts w:cs="Arial"/>
                  <w:sz w:val="21"/>
                  <w:szCs w:val="21"/>
                </w:rPr>
                <w:t>1 kilogramo</w:t>
              </w:r>
            </w:smartTag>
            <w:r w:rsidRPr="00B912D7">
              <w:rPr>
                <w:rFonts w:cs="Arial"/>
                <w:sz w:val="21"/>
                <w:szCs w:val="21"/>
              </w:rPr>
              <w:t xml:space="preserve"> de cada una de acuerdo a las especificaciones solicitadas en el </w:t>
            </w:r>
            <w:r w:rsidRPr="00681D5F">
              <w:rPr>
                <w:rFonts w:cs="Arial"/>
                <w:sz w:val="21"/>
                <w:szCs w:val="21"/>
              </w:rPr>
              <w:t>Anexo IV</w:t>
            </w:r>
            <w:r w:rsidRPr="00B912D7">
              <w:rPr>
                <w:rFonts w:cs="Arial"/>
                <w:sz w:val="21"/>
                <w:szCs w:val="21"/>
              </w:rPr>
              <w:t xml:space="preserve"> de la presente convocatoria, asimismo deberá anexar a dichas muestras el método de evaluación y ficha técnica correspondientes de cada uno de ellos, a dicha muestra se le aplicarán las siguientes pruebas:</w:t>
            </w:r>
          </w:p>
          <w:p w:rsidR="00FB00D2" w:rsidRPr="00B912D7" w:rsidRDefault="00FB00D2" w:rsidP="00FB00D2">
            <w:pPr>
              <w:tabs>
                <w:tab w:val="left" w:pos="9736"/>
              </w:tabs>
              <w:jc w:val="both"/>
              <w:rPr>
                <w:rFonts w:cs="Arial"/>
                <w:sz w:val="21"/>
                <w:szCs w:val="21"/>
              </w:rPr>
            </w:pPr>
          </w:p>
          <w:tbl>
            <w:tblPr>
              <w:tblW w:w="75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2880"/>
              <w:gridCol w:w="3780"/>
            </w:tblGrid>
            <w:tr w:rsidR="00FB00D2" w:rsidTr="000A4965">
              <w:trPr>
                <w:trHeight w:val="133"/>
              </w:trPr>
              <w:tc>
                <w:tcPr>
                  <w:tcW w:w="900" w:type="dxa"/>
                </w:tcPr>
                <w:p w:rsidR="00FB00D2" w:rsidRDefault="00FB00D2" w:rsidP="000A4965">
                  <w:pPr>
                    <w:tabs>
                      <w:tab w:val="left" w:pos="6857"/>
                      <w:tab w:val="left" w:pos="13714"/>
                    </w:tabs>
                    <w:spacing w:line="240" w:lineRule="exact"/>
                    <w:jc w:val="center"/>
                    <w:rPr>
                      <w:rFonts w:cs="Arial"/>
                      <w:b/>
                      <w:sz w:val="16"/>
                    </w:rPr>
                  </w:pPr>
                  <w:r>
                    <w:rPr>
                      <w:rFonts w:cs="Arial"/>
                      <w:b/>
                      <w:sz w:val="16"/>
                    </w:rPr>
                    <w:t>PARTIDA</w:t>
                  </w:r>
                </w:p>
              </w:tc>
              <w:tc>
                <w:tcPr>
                  <w:tcW w:w="2880" w:type="dxa"/>
                </w:tcPr>
                <w:p w:rsidR="00FB00D2" w:rsidRDefault="00FB00D2" w:rsidP="000A4965">
                  <w:pPr>
                    <w:tabs>
                      <w:tab w:val="left" w:pos="6857"/>
                      <w:tab w:val="left" w:pos="13714"/>
                    </w:tabs>
                    <w:spacing w:line="240" w:lineRule="exact"/>
                    <w:jc w:val="center"/>
                    <w:rPr>
                      <w:rFonts w:cs="Arial"/>
                      <w:b/>
                      <w:sz w:val="16"/>
                    </w:rPr>
                  </w:pPr>
                  <w:r>
                    <w:rPr>
                      <w:rFonts w:cs="Arial"/>
                      <w:b/>
                      <w:sz w:val="16"/>
                    </w:rPr>
                    <w:t>CONCEPTO</w:t>
                  </w:r>
                </w:p>
              </w:tc>
              <w:tc>
                <w:tcPr>
                  <w:tcW w:w="3780" w:type="dxa"/>
                </w:tcPr>
                <w:p w:rsidR="00FB00D2" w:rsidRDefault="00FB00D2" w:rsidP="000A4965">
                  <w:pPr>
                    <w:tabs>
                      <w:tab w:val="left" w:pos="6857"/>
                      <w:tab w:val="left" w:pos="13714"/>
                    </w:tabs>
                    <w:spacing w:line="240" w:lineRule="exact"/>
                    <w:jc w:val="center"/>
                    <w:rPr>
                      <w:rFonts w:cs="Arial"/>
                      <w:b/>
                      <w:sz w:val="16"/>
                    </w:rPr>
                  </w:pPr>
                  <w:r>
                    <w:rPr>
                      <w:rFonts w:cs="Arial"/>
                      <w:b/>
                      <w:sz w:val="16"/>
                    </w:rPr>
                    <w:t>PRUEBA A REALIZAR</w:t>
                  </w:r>
                </w:p>
              </w:tc>
            </w:tr>
            <w:tr w:rsidR="00FB00D2" w:rsidTr="000A4965">
              <w:trPr>
                <w:trHeight w:val="133"/>
              </w:trPr>
              <w:tc>
                <w:tcPr>
                  <w:tcW w:w="900" w:type="dxa"/>
                </w:tcPr>
                <w:p w:rsidR="00FB00D2" w:rsidRDefault="00FB00D2" w:rsidP="000A4965">
                  <w:pPr>
                    <w:tabs>
                      <w:tab w:val="left" w:pos="6857"/>
                      <w:tab w:val="left" w:pos="13714"/>
                    </w:tabs>
                    <w:spacing w:line="240" w:lineRule="exact"/>
                    <w:jc w:val="center"/>
                    <w:rPr>
                      <w:rFonts w:cs="Arial"/>
                      <w:b/>
                      <w:sz w:val="16"/>
                    </w:rPr>
                  </w:pPr>
                  <w:r>
                    <w:rPr>
                      <w:rFonts w:cs="Arial"/>
                      <w:b/>
                      <w:sz w:val="16"/>
                    </w:rPr>
                    <w:t>1</w:t>
                  </w:r>
                </w:p>
              </w:tc>
              <w:tc>
                <w:tcPr>
                  <w:tcW w:w="2880" w:type="dxa"/>
                </w:tcPr>
                <w:p w:rsidR="00FB00D2" w:rsidRDefault="00FB00D2" w:rsidP="000A4965">
                  <w:pPr>
                    <w:tabs>
                      <w:tab w:val="left" w:pos="6857"/>
                      <w:tab w:val="left" w:pos="13714"/>
                    </w:tabs>
                    <w:spacing w:line="240" w:lineRule="exact"/>
                    <w:jc w:val="both"/>
                    <w:rPr>
                      <w:rFonts w:cs="Arial"/>
                      <w:b/>
                      <w:sz w:val="16"/>
                    </w:rPr>
                  </w:pPr>
                  <w:r>
                    <w:rPr>
                      <w:rFonts w:cs="Arial"/>
                      <w:b/>
                      <w:sz w:val="16"/>
                    </w:rPr>
                    <w:t>Detergente Acido Fosforado P/I.L.</w:t>
                  </w:r>
                </w:p>
              </w:tc>
              <w:tc>
                <w:tcPr>
                  <w:tcW w:w="3780" w:type="dxa"/>
                </w:tcPr>
                <w:p w:rsidR="00FB00D2" w:rsidRDefault="00FB00D2" w:rsidP="000A4965">
                  <w:pPr>
                    <w:tabs>
                      <w:tab w:val="left" w:pos="6857"/>
                      <w:tab w:val="left" w:pos="13714"/>
                    </w:tabs>
                    <w:spacing w:line="240" w:lineRule="exact"/>
                    <w:jc w:val="both"/>
                    <w:rPr>
                      <w:rFonts w:cs="Arial"/>
                      <w:b/>
                      <w:sz w:val="16"/>
                    </w:rPr>
                  </w:pPr>
                  <w:r>
                    <w:rPr>
                      <w:rFonts w:cs="Arial"/>
                      <w:b/>
                      <w:sz w:val="16"/>
                    </w:rPr>
                    <w:t>Ingrediente Activo H3PO4: 34% Mínimo</w:t>
                  </w:r>
                </w:p>
              </w:tc>
            </w:tr>
            <w:tr w:rsidR="00FB00D2" w:rsidTr="000A4965">
              <w:tc>
                <w:tcPr>
                  <w:tcW w:w="900" w:type="dxa"/>
                </w:tcPr>
                <w:p w:rsidR="00FB00D2" w:rsidRDefault="00FB00D2" w:rsidP="000A4965">
                  <w:pPr>
                    <w:tabs>
                      <w:tab w:val="left" w:pos="6857"/>
                      <w:tab w:val="left" w:pos="13714"/>
                    </w:tabs>
                    <w:spacing w:line="240" w:lineRule="exact"/>
                    <w:jc w:val="center"/>
                    <w:rPr>
                      <w:rFonts w:cs="Arial"/>
                      <w:b/>
                      <w:sz w:val="16"/>
                    </w:rPr>
                  </w:pPr>
                  <w:r>
                    <w:rPr>
                      <w:rFonts w:cs="Arial"/>
                      <w:b/>
                      <w:sz w:val="16"/>
                    </w:rPr>
                    <w:t>2</w:t>
                  </w:r>
                </w:p>
              </w:tc>
              <w:tc>
                <w:tcPr>
                  <w:tcW w:w="2880" w:type="dxa"/>
                </w:tcPr>
                <w:p w:rsidR="00FB00D2" w:rsidRDefault="00FB00D2" w:rsidP="000A4965">
                  <w:pPr>
                    <w:tabs>
                      <w:tab w:val="left" w:pos="6857"/>
                      <w:tab w:val="left" w:pos="13714"/>
                    </w:tabs>
                    <w:spacing w:line="240" w:lineRule="exact"/>
                    <w:jc w:val="both"/>
                    <w:rPr>
                      <w:b/>
                    </w:rPr>
                  </w:pPr>
                  <w:r>
                    <w:rPr>
                      <w:rFonts w:cs="Arial"/>
                      <w:b/>
                      <w:sz w:val="16"/>
                    </w:rPr>
                    <w:t>Detergente Alcalino Clorado</w:t>
                  </w:r>
                </w:p>
              </w:tc>
              <w:tc>
                <w:tcPr>
                  <w:tcW w:w="3780" w:type="dxa"/>
                </w:tcPr>
                <w:p w:rsidR="00FB00D2" w:rsidRDefault="00FB00D2" w:rsidP="000A4965">
                  <w:pPr>
                    <w:tabs>
                      <w:tab w:val="left" w:pos="6857"/>
                      <w:tab w:val="left" w:pos="13714"/>
                    </w:tabs>
                    <w:spacing w:line="240" w:lineRule="exact"/>
                    <w:jc w:val="both"/>
                    <w:rPr>
                      <w:rFonts w:cs="Arial"/>
                      <w:b/>
                      <w:sz w:val="16"/>
                    </w:rPr>
                  </w:pPr>
                  <w:r>
                    <w:rPr>
                      <w:rFonts w:cs="Arial"/>
                      <w:b/>
                      <w:sz w:val="16"/>
                    </w:rPr>
                    <w:t>Ingrediente Activo cI2: 2% Mínimo</w:t>
                  </w:r>
                </w:p>
                <w:p w:rsidR="00FB00D2" w:rsidRDefault="00FB00D2" w:rsidP="000A4965">
                  <w:pPr>
                    <w:tabs>
                      <w:tab w:val="left" w:pos="6857"/>
                      <w:tab w:val="left" w:pos="13714"/>
                    </w:tabs>
                    <w:spacing w:line="240" w:lineRule="exact"/>
                    <w:jc w:val="both"/>
                    <w:rPr>
                      <w:rFonts w:cs="Arial"/>
                      <w:b/>
                      <w:sz w:val="16"/>
                    </w:rPr>
                  </w:pPr>
                  <w:r>
                    <w:rPr>
                      <w:rFonts w:cs="Arial"/>
                      <w:b/>
                      <w:sz w:val="16"/>
                    </w:rPr>
                    <w:t>Ingrediente Activo Na2O 46 al 48%</w:t>
                  </w:r>
                </w:p>
              </w:tc>
            </w:tr>
            <w:tr w:rsidR="00FB00D2" w:rsidTr="000A4965">
              <w:tc>
                <w:tcPr>
                  <w:tcW w:w="900" w:type="dxa"/>
                </w:tcPr>
                <w:p w:rsidR="00FB00D2" w:rsidRDefault="00FB00D2" w:rsidP="000A4965">
                  <w:pPr>
                    <w:tabs>
                      <w:tab w:val="left" w:pos="6857"/>
                      <w:tab w:val="left" w:pos="13714"/>
                    </w:tabs>
                    <w:spacing w:line="240" w:lineRule="exact"/>
                    <w:jc w:val="center"/>
                    <w:rPr>
                      <w:rFonts w:cs="Arial"/>
                      <w:b/>
                      <w:sz w:val="16"/>
                    </w:rPr>
                  </w:pPr>
                  <w:r>
                    <w:rPr>
                      <w:rFonts w:cs="Arial"/>
                      <w:b/>
                      <w:sz w:val="16"/>
                    </w:rPr>
                    <w:t>3</w:t>
                  </w:r>
                </w:p>
              </w:tc>
              <w:tc>
                <w:tcPr>
                  <w:tcW w:w="2880" w:type="dxa"/>
                </w:tcPr>
                <w:p w:rsidR="00FB00D2" w:rsidRDefault="00FB00D2" w:rsidP="000A4965">
                  <w:pPr>
                    <w:tabs>
                      <w:tab w:val="left" w:pos="6857"/>
                      <w:tab w:val="left" w:pos="13714"/>
                    </w:tabs>
                    <w:spacing w:line="240" w:lineRule="exact"/>
                    <w:jc w:val="both"/>
                    <w:rPr>
                      <w:rFonts w:cs="Arial"/>
                      <w:b/>
                      <w:sz w:val="16"/>
                    </w:rPr>
                  </w:pPr>
                  <w:r>
                    <w:rPr>
                      <w:rFonts w:cs="Arial"/>
                      <w:b/>
                      <w:sz w:val="16"/>
                    </w:rPr>
                    <w:t>Sanitizante</w:t>
                  </w:r>
                </w:p>
              </w:tc>
              <w:tc>
                <w:tcPr>
                  <w:tcW w:w="3780" w:type="dxa"/>
                </w:tcPr>
                <w:p w:rsidR="00FB00D2" w:rsidRDefault="00FB00D2" w:rsidP="000A4965">
                  <w:pPr>
                    <w:tabs>
                      <w:tab w:val="left" w:pos="6857"/>
                      <w:tab w:val="left" w:pos="13714"/>
                    </w:tabs>
                    <w:spacing w:line="240" w:lineRule="exact"/>
                    <w:jc w:val="both"/>
                    <w:rPr>
                      <w:rFonts w:cs="Arial"/>
                      <w:b/>
                      <w:sz w:val="16"/>
                    </w:rPr>
                  </w:pPr>
                  <w:r>
                    <w:rPr>
                      <w:rFonts w:cs="Arial"/>
                      <w:b/>
                      <w:sz w:val="16"/>
                    </w:rPr>
                    <w:t>Ingrediente Activo I</w:t>
                  </w:r>
                  <w:r>
                    <w:rPr>
                      <w:rFonts w:cs="Arial"/>
                      <w:b/>
                      <w:sz w:val="28"/>
                      <w:vertAlign w:val="subscript"/>
                    </w:rPr>
                    <w:t>2</w:t>
                  </w:r>
                  <w:r>
                    <w:rPr>
                      <w:rFonts w:cs="Arial"/>
                      <w:b/>
                      <w:sz w:val="16"/>
                    </w:rPr>
                    <w:t>: 1.75% mínimo</w:t>
                  </w:r>
                </w:p>
              </w:tc>
            </w:tr>
            <w:tr w:rsidR="00FB00D2" w:rsidTr="000A4965">
              <w:tc>
                <w:tcPr>
                  <w:tcW w:w="900" w:type="dxa"/>
                </w:tcPr>
                <w:p w:rsidR="00FB00D2" w:rsidRDefault="00FB00D2" w:rsidP="000A4965">
                  <w:pPr>
                    <w:tabs>
                      <w:tab w:val="left" w:pos="6857"/>
                      <w:tab w:val="left" w:pos="13714"/>
                    </w:tabs>
                    <w:spacing w:line="240" w:lineRule="exact"/>
                    <w:jc w:val="center"/>
                    <w:rPr>
                      <w:rFonts w:cs="Arial"/>
                      <w:b/>
                      <w:sz w:val="16"/>
                    </w:rPr>
                  </w:pPr>
                  <w:r>
                    <w:rPr>
                      <w:rFonts w:cs="Arial"/>
                      <w:b/>
                      <w:sz w:val="16"/>
                    </w:rPr>
                    <w:t>4</w:t>
                  </w:r>
                </w:p>
              </w:tc>
              <w:tc>
                <w:tcPr>
                  <w:tcW w:w="2880" w:type="dxa"/>
                </w:tcPr>
                <w:p w:rsidR="00FB00D2" w:rsidRDefault="00FB00D2" w:rsidP="000A4965">
                  <w:pPr>
                    <w:tabs>
                      <w:tab w:val="left" w:pos="6857"/>
                      <w:tab w:val="left" w:pos="13714"/>
                    </w:tabs>
                    <w:spacing w:line="240" w:lineRule="exact"/>
                    <w:jc w:val="both"/>
                    <w:rPr>
                      <w:rFonts w:cs="Arial"/>
                      <w:b/>
                      <w:sz w:val="16"/>
                    </w:rPr>
                  </w:pPr>
                  <w:r>
                    <w:rPr>
                      <w:rFonts w:cs="Arial"/>
                      <w:b/>
                      <w:sz w:val="16"/>
                    </w:rPr>
                    <w:t>Ácido Peracético</w:t>
                  </w:r>
                </w:p>
              </w:tc>
              <w:tc>
                <w:tcPr>
                  <w:tcW w:w="3780" w:type="dxa"/>
                </w:tcPr>
                <w:p w:rsidR="00FB00D2" w:rsidRDefault="00FB00D2" w:rsidP="000A4965">
                  <w:pPr>
                    <w:tabs>
                      <w:tab w:val="left" w:pos="6857"/>
                      <w:tab w:val="left" w:pos="13714"/>
                    </w:tabs>
                    <w:spacing w:line="240" w:lineRule="exact"/>
                    <w:jc w:val="both"/>
                    <w:rPr>
                      <w:rFonts w:cs="Arial"/>
                      <w:b/>
                      <w:sz w:val="16"/>
                    </w:rPr>
                  </w:pPr>
                  <w:r>
                    <w:rPr>
                      <w:rFonts w:cs="Arial"/>
                      <w:b/>
                      <w:sz w:val="16"/>
                    </w:rPr>
                    <w:t>Ph (en solución al 1%): 2.5</w:t>
                  </w:r>
                </w:p>
                <w:p w:rsidR="00FB00D2" w:rsidRDefault="00FB00D2" w:rsidP="000A4965">
                  <w:pPr>
                    <w:tabs>
                      <w:tab w:val="left" w:pos="6857"/>
                      <w:tab w:val="left" w:pos="13714"/>
                    </w:tabs>
                    <w:spacing w:line="240" w:lineRule="exact"/>
                    <w:jc w:val="both"/>
                    <w:rPr>
                      <w:rFonts w:cs="Arial"/>
                      <w:b/>
                      <w:sz w:val="16"/>
                    </w:rPr>
                  </w:pPr>
                </w:p>
              </w:tc>
            </w:tr>
            <w:tr w:rsidR="00FB00D2" w:rsidTr="000A4965">
              <w:tc>
                <w:tcPr>
                  <w:tcW w:w="900" w:type="dxa"/>
                </w:tcPr>
                <w:p w:rsidR="00FB00D2" w:rsidRDefault="00FB00D2" w:rsidP="000A4965">
                  <w:pPr>
                    <w:tabs>
                      <w:tab w:val="left" w:pos="6857"/>
                      <w:tab w:val="left" w:pos="13714"/>
                    </w:tabs>
                    <w:spacing w:line="240" w:lineRule="exact"/>
                    <w:jc w:val="center"/>
                    <w:rPr>
                      <w:rFonts w:cs="Arial"/>
                      <w:b/>
                      <w:color w:val="000000"/>
                      <w:sz w:val="16"/>
                    </w:rPr>
                  </w:pPr>
                  <w:r>
                    <w:rPr>
                      <w:rFonts w:cs="Arial"/>
                      <w:b/>
                      <w:color w:val="000000"/>
                      <w:sz w:val="16"/>
                    </w:rPr>
                    <w:t>5</w:t>
                  </w:r>
                </w:p>
              </w:tc>
              <w:tc>
                <w:tcPr>
                  <w:tcW w:w="2880" w:type="dxa"/>
                </w:tcPr>
                <w:p w:rsidR="00FB00D2" w:rsidRDefault="00FB00D2" w:rsidP="000A4965">
                  <w:pPr>
                    <w:tabs>
                      <w:tab w:val="left" w:pos="6857"/>
                      <w:tab w:val="left" w:pos="13714"/>
                    </w:tabs>
                    <w:spacing w:line="240" w:lineRule="exact"/>
                    <w:jc w:val="both"/>
                    <w:rPr>
                      <w:rFonts w:cs="Arial"/>
                      <w:b/>
                      <w:color w:val="000000"/>
                      <w:sz w:val="16"/>
                    </w:rPr>
                  </w:pPr>
                  <w:r>
                    <w:rPr>
                      <w:rFonts w:cs="Arial"/>
                      <w:b/>
                      <w:color w:val="000000"/>
                      <w:sz w:val="16"/>
                    </w:rPr>
                    <w:t>Sosa Cáustica en escamas</w:t>
                  </w:r>
                </w:p>
              </w:tc>
              <w:tc>
                <w:tcPr>
                  <w:tcW w:w="3780" w:type="dxa"/>
                </w:tcPr>
                <w:p w:rsidR="00FB00D2" w:rsidRDefault="00FB00D2" w:rsidP="000A4965">
                  <w:pPr>
                    <w:tabs>
                      <w:tab w:val="left" w:pos="6857"/>
                      <w:tab w:val="left" w:pos="13714"/>
                    </w:tabs>
                    <w:spacing w:line="240" w:lineRule="exact"/>
                    <w:jc w:val="both"/>
                    <w:rPr>
                      <w:rFonts w:cs="Arial"/>
                      <w:b/>
                      <w:color w:val="000000"/>
                      <w:sz w:val="16"/>
                    </w:rPr>
                  </w:pPr>
                  <w:r>
                    <w:rPr>
                      <w:rFonts w:cs="Arial"/>
                      <w:b/>
                      <w:color w:val="000000"/>
                      <w:sz w:val="16"/>
                    </w:rPr>
                    <w:t>Hidróxido de sodio 80%</w:t>
                  </w:r>
                </w:p>
              </w:tc>
            </w:tr>
          </w:tbl>
          <w:p w:rsidR="00FB00D2" w:rsidRPr="00236C2F" w:rsidRDefault="00FB00D2" w:rsidP="00B179E5">
            <w:pPr>
              <w:tabs>
                <w:tab w:val="left" w:pos="9736"/>
              </w:tabs>
              <w:jc w:val="both"/>
              <w:rPr>
                <w:rFonts w:cs="Arial"/>
                <w:sz w:val="21"/>
                <w:szCs w:val="21"/>
              </w:rPr>
            </w:pPr>
          </w:p>
        </w:tc>
      </w:tr>
      <w:tr w:rsidR="00FB00D2" w:rsidRPr="00AA76A2" w:rsidTr="00B179E5">
        <w:tc>
          <w:tcPr>
            <w:tcW w:w="1951" w:type="dxa"/>
            <w:shd w:val="clear" w:color="auto" w:fill="auto"/>
          </w:tcPr>
          <w:p w:rsidR="00FB00D2" w:rsidRDefault="002D07FA" w:rsidP="00AA76A2">
            <w:pPr>
              <w:tabs>
                <w:tab w:val="left" w:pos="709"/>
                <w:tab w:val="left" w:pos="8222"/>
                <w:tab w:val="left" w:pos="12862"/>
              </w:tabs>
              <w:spacing w:before="60" w:after="60"/>
              <w:jc w:val="both"/>
              <w:rPr>
                <w:rFonts w:cs="Arial"/>
                <w:sz w:val="21"/>
                <w:szCs w:val="21"/>
              </w:rPr>
            </w:pPr>
            <w:r>
              <w:rPr>
                <w:rFonts w:cs="Arial"/>
                <w:sz w:val="21"/>
                <w:szCs w:val="21"/>
              </w:rPr>
              <w:t>Documento Núm.6</w:t>
            </w:r>
          </w:p>
        </w:tc>
        <w:tc>
          <w:tcPr>
            <w:tcW w:w="8075" w:type="dxa"/>
            <w:shd w:val="clear" w:color="auto" w:fill="auto"/>
          </w:tcPr>
          <w:p w:rsidR="009B3A35" w:rsidRPr="00F2025B" w:rsidRDefault="009B3A35" w:rsidP="009B3A35">
            <w:pPr>
              <w:tabs>
                <w:tab w:val="left" w:pos="9736"/>
              </w:tabs>
              <w:jc w:val="both"/>
              <w:rPr>
                <w:rFonts w:cs="Arial"/>
                <w:sz w:val="21"/>
                <w:szCs w:val="21"/>
              </w:rPr>
            </w:pPr>
            <w:r w:rsidRPr="00F2025B">
              <w:rPr>
                <w:rFonts w:cs="Arial"/>
                <w:sz w:val="21"/>
                <w:szCs w:val="21"/>
              </w:rPr>
              <w:t>Para la partida 2 los licitantes deberán suministrar como parte de su propuesta técnica la cantidad necesaria de productos para realizar las pruebas en el proceso.</w:t>
            </w:r>
          </w:p>
          <w:p w:rsidR="009B3A35" w:rsidRPr="00F2025B" w:rsidRDefault="009B3A35" w:rsidP="006B53C6">
            <w:pPr>
              <w:tabs>
                <w:tab w:val="num" w:pos="1134"/>
                <w:tab w:val="left" w:pos="12862"/>
              </w:tabs>
              <w:suppressAutoHyphens w:val="0"/>
              <w:spacing w:line="240" w:lineRule="exact"/>
              <w:ind w:left="1134" w:right="90" w:hanging="1134"/>
              <w:jc w:val="both"/>
              <w:rPr>
                <w:rFonts w:cs="Arial"/>
                <w:sz w:val="21"/>
                <w:szCs w:val="21"/>
              </w:rPr>
            </w:pPr>
            <w:r w:rsidRPr="00F2025B">
              <w:rPr>
                <w:rFonts w:cs="Arial"/>
                <w:sz w:val="21"/>
                <w:szCs w:val="21"/>
              </w:rPr>
              <w:t xml:space="preserve">Las cantidades a preparar son las siguientes: </w:t>
            </w:r>
          </w:p>
          <w:p w:rsidR="00FB00D2" w:rsidRPr="00236C2F" w:rsidRDefault="009B3A35" w:rsidP="0038486A">
            <w:pPr>
              <w:tabs>
                <w:tab w:val="num" w:pos="540"/>
                <w:tab w:val="left" w:pos="1134"/>
                <w:tab w:val="left" w:pos="12862"/>
              </w:tabs>
              <w:suppressAutoHyphens w:val="0"/>
              <w:spacing w:line="240" w:lineRule="exact"/>
              <w:ind w:right="90"/>
              <w:jc w:val="both"/>
              <w:rPr>
                <w:rFonts w:cs="Arial"/>
                <w:sz w:val="21"/>
                <w:szCs w:val="21"/>
              </w:rPr>
            </w:pPr>
            <w:r w:rsidRPr="00F2025B">
              <w:rPr>
                <w:rFonts w:cs="Arial"/>
                <w:sz w:val="21"/>
                <w:szCs w:val="21"/>
              </w:rPr>
              <w:t xml:space="preserve">450 litros de solución alcalina clorada a una concentración de </w:t>
            </w:r>
            <w:smartTag w:uri="urn:schemas-microsoft-com:office:smarttags" w:element="metricconverter">
              <w:smartTagPr>
                <w:attr w:name="ProductID" w:val="1.5 a"/>
              </w:smartTagPr>
              <w:r w:rsidRPr="00F2025B">
                <w:rPr>
                  <w:rFonts w:cs="Arial"/>
                  <w:sz w:val="21"/>
                  <w:szCs w:val="21"/>
                </w:rPr>
                <w:t>1.5 a</w:t>
              </w:r>
            </w:smartTag>
            <w:r w:rsidRPr="00F2025B">
              <w:rPr>
                <w:rFonts w:cs="Arial"/>
                <w:sz w:val="21"/>
                <w:szCs w:val="21"/>
              </w:rPr>
              <w:t xml:space="preserve"> 2%.</w:t>
            </w:r>
          </w:p>
        </w:tc>
      </w:tr>
      <w:tr w:rsidR="00FB00D2" w:rsidRPr="00AA76A2" w:rsidTr="00B179E5">
        <w:tc>
          <w:tcPr>
            <w:tcW w:w="1951" w:type="dxa"/>
            <w:shd w:val="clear" w:color="auto" w:fill="auto"/>
          </w:tcPr>
          <w:p w:rsidR="00FB00D2" w:rsidRDefault="009C12F5" w:rsidP="00AA76A2">
            <w:pPr>
              <w:tabs>
                <w:tab w:val="left" w:pos="709"/>
                <w:tab w:val="left" w:pos="8222"/>
                <w:tab w:val="left" w:pos="12862"/>
              </w:tabs>
              <w:spacing w:before="60" w:after="60"/>
              <w:jc w:val="both"/>
              <w:rPr>
                <w:rFonts w:cs="Arial"/>
                <w:sz w:val="21"/>
                <w:szCs w:val="21"/>
              </w:rPr>
            </w:pPr>
            <w:r w:rsidRPr="009C12F5">
              <w:rPr>
                <w:rFonts w:cs="Arial"/>
                <w:sz w:val="21"/>
                <w:szCs w:val="21"/>
              </w:rPr>
              <w:t>Documento Núm.7</w:t>
            </w:r>
          </w:p>
        </w:tc>
        <w:tc>
          <w:tcPr>
            <w:tcW w:w="8075" w:type="dxa"/>
            <w:shd w:val="clear" w:color="auto" w:fill="auto"/>
          </w:tcPr>
          <w:p w:rsidR="00FB00D2" w:rsidRPr="00236C2F" w:rsidRDefault="006B53C6" w:rsidP="0038486A">
            <w:pPr>
              <w:tabs>
                <w:tab w:val="left" w:pos="9736"/>
              </w:tabs>
              <w:jc w:val="both"/>
              <w:rPr>
                <w:rFonts w:cs="Arial"/>
                <w:sz w:val="21"/>
                <w:szCs w:val="21"/>
              </w:rPr>
            </w:pPr>
            <w:r w:rsidRPr="00F2025B">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los “LOS BIENES” sean suministrados de conformidad con lo establecido a las especificaciones técnicas solicitadas conforme al </w:t>
            </w:r>
            <w:r w:rsidRPr="00F2025B">
              <w:rPr>
                <w:rFonts w:cs="Arial"/>
                <w:b/>
                <w:sz w:val="21"/>
                <w:szCs w:val="21"/>
              </w:rPr>
              <w:t xml:space="preserve">Anexo IV, </w:t>
            </w:r>
            <w:r w:rsidRPr="00F2025B">
              <w:rPr>
                <w:rFonts w:cs="Arial"/>
                <w:sz w:val="21"/>
                <w:szCs w:val="21"/>
              </w:rPr>
              <w:t>en esta convocatoria y el pedido respectivo, y que hasta en tanto ello no se cumpla, éstos no se tendrán por aceptados o recibidos.</w:t>
            </w:r>
          </w:p>
        </w:tc>
      </w:tr>
      <w:tr w:rsidR="001C68F3" w:rsidRPr="00AA76A2" w:rsidTr="00B179E5">
        <w:tc>
          <w:tcPr>
            <w:tcW w:w="1951" w:type="dxa"/>
            <w:shd w:val="clear" w:color="auto" w:fill="auto"/>
          </w:tcPr>
          <w:p w:rsidR="00E44FF7" w:rsidRPr="00236C2F" w:rsidRDefault="0038486A" w:rsidP="009C12F5">
            <w:pPr>
              <w:tabs>
                <w:tab w:val="left" w:pos="709"/>
                <w:tab w:val="left" w:pos="8222"/>
                <w:tab w:val="left" w:pos="12862"/>
              </w:tabs>
              <w:spacing w:before="60" w:after="60"/>
              <w:jc w:val="both"/>
              <w:rPr>
                <w:rFonts w:cs="Arial"/>
                <w:sz w:val="21"/>
                <w:szCs w:val="21"/>
                <w:lang w:val="es-MX"/>
              </w:rPr>
            </w:pPr>
            <w:r w:rsidRPr="0038486A">
              <w:rPr>
                <w:rFonts w:cs="Arial"/>
                <w:sz w:val="21"/>
                <w:szCs w:val="21"/>
                <w:lang w:val="es-MX"/>
              </w:rPr>
              <w:t>Documento Núm.8</w:t>
            </w:r>
          </w:p>
        </w:tc>
        <w:tc>
          <w:tcPr>
            <w:tcW w:w="8075" w:type="dxa"/>
            <w:shd w:val="clear" w:color="auto" w:fill="auto"/>
          </w:tcPr>
          <w:p w:rsidR="002D086F" w:rsidRPr="00236C2F" w:rsidRDefault="00CE0D59" w:rsidP="00B179E5">
            <w:pPr>
              <w:tabs>
                <w:tab w:val="left" w:pos="9736"/>
              </w:tabs>
              <w:jc w:val="both"/>
              <w:rPr>
                <w:rFonts w:cs="Arial"/>
                <w:sz w:val="21"/>
                <w:szCs w:val="21"/>
              </w:rPr>
            </w:pPr>
            <w:r w:rsidRPr="00236C2F">
              <w:rPr>
                <w:rFonts w:cs="Arial"/>
                <w:sz w:val="21"/>
                <w:szCs w:val="21"/>
              </w:rPr>
              <w:t xml:space="preserve">Escrito firmado por el representante o apoderado legal que </w:t>
            </w:r>
            <w:r w:rsidR="005C0C06">
              <w:rPr>
                <w:rFonts w:cs="Arial"/>
                <w:sz w:val="21"/>
                <w:szCs w:val="21"/>
              </w:rPr>
              <w:t>los bienes</w:t>
            </w:r>
            <w:r w:rsidRPr="00236C2F">
              <w:rPr>
                <w:rFonts w:cs="Arial"/>
                <w:sz w:val="21"/>
                <w:szCs w:val="21"/>
              </w:rPr>
              <w:t xml:space="preserve"> ofertad</w:t>
            </w:r>
            <w:r w:rsidR="005C0C06">
              <w:rPr>
                <w:rFonts w:cs="Arial"/>
                <w:sz w:val="21"/>
                <w:szCs w:val="21"/>
              </w:rPr>
              <w:t>o</w:t>
            </w:r>
            <w:r w:rsidRPr="00236C2F">
              <w:rPr>
                <w:rFonts w:cs="Arial"/>
                <w:sz w:val="21"/>
                <w:szCs w:val="21"/>
              </w:rPr>
              <w:t>s no son remanufacturados, reciclados ni de dudosa procedencia, indicando en el mismo, que se trata de bienes genuinos, nuevos y originales de la marca que se cotice.</w:t>
            </w:r>
          </w:p>
        </w:tc>
      </w:tr>
    </w:tbl>
    <w:p w:rsidR="00B179E5" w:rsidRDefault="00B179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xml:space="preserve">, precios en moneda nacional, desglose de precios unitarios y el importe total de la </w:t>
      </w:r>
      <w:r w:rsidRPr="008F7C5D">
        <w:rPr>
          <w:rFonts w:cs="Arial"/>
          <w:sz w:val="21"/>
          <w:szCs w:val="21"/>
          <w:lang w:val="es-MX"/>
        </w:rPr>
        <w:lastRenderedPageBreak/>
        <w:t>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2700FE" w:rsidRDefault="002700FE" w:rsidP="007A797B">
      <w:pPr>
        <w:tabs>
          <w:tab w:val="left" w:pos="12862"/>
        </w:tabs>
        <w:spacing w:before="60" w:after="60"/>
        <w:ind w:left="709" w:right="91" w:hanging="709"/>
        <w:jc w:val="both"/>
        <w:rPr>
          <w:rFonts w:cs="Arial"/>
          <w:sz w:val="21"/>
          <w:szCs w:val="21"/>
          <w:lang w:val="es-MX"/>
        </w:rPr>
      </w:pPr>
    </w:p>
    <w:p w:rsidR="002700FE" w:rsidRPr="004C041A" w:rsidRDefault="002700FE" w:rsidP="002700FE">
      <w:pPr>
        <w:tabs>
          <w:tab w:val="left" w:pos="12862"/>
        </w:tabs>
        <w:spacing w:before="60" w:after="60"/>
        <w:ind w:left="709"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2700FE" w:rsidRDefault="002700FE" w:rsidP="007A797B">
      <w:pPr>
        <w:tabs>
          <w:tab w:val="left" w:pos="12862"/>
        </w:tabs>
        <w:spacing w:before="60" w:after="60"/>
        <w:ind w:left="709" w:right="91" w:hanging="709"/>
        <w:jc w:val="both"/>
        <w:rPr>
          <w:rFonts w:cs="Arial"/>
          <w:sz w:val="21"/>
          <w:szCs w:val="21"/>
          <w:lang w:val="es-MX"/>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 xml:space="preserve">de las proposiciones, para lo cual revisará y analizará la documentación legal, administrativa, técnica y económica, presentada por cada uno de los “LICITANTES” que cumplan con lo </w:t>
      </w:r>
      <w:r w:rsidR="002A4929">
        <w:rPr>
          <w:rFonts w:ascii="Arial" w:hAnsi="Arial" w:cs="Arial"/>
          <w:b w:val="0"/>
          <w:smallCaps w:val="0"/>
          <w:sz w:val="21"/>
          <w:szCs w:val="21"/>
          <w:lang w:val="es-MX"/>
        </w:rPr>
        <w:t>solicitado en esta convocatoria y sus anexos.</w:t>
      </w:r>
    </w:p>
    <w:p w:rsidR="00FC0C62" w:rsidRPr="008F7C5D" w:rsidRDefault="00FC0C62">
      <w:pPr>
        <w:tabs>
          <w:tab w:val="left" w:pos="6857"/>
          <w:tab w:val="left" w:pos="13714"/>
        </w:tabs>
        <w:spacing w:line="240" w:lineRule="exact"/>
        <w:jc w:val="both"/>
        <w:rPr>
          <w:rFonts w:cs="Arial"/>
          <w:b/>
          <w:sz w:val="21"/>
          <w:szCs w:val="21"/>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w:t>
      </w:r>
      <w:r w:rsidR="004D5566">
        <w:rPr>
          <w:rFonts w:ascii="Arial" w:hAnsi="Arial" w:cs="Arial"/>
          <w:b w:val="0"/>
          <w:smallCaps w:val="0"/>
          <w:sz w:val="21"/>
          <w:szCs w:val="21"/>
          <w:lang w:val="es-MX"/>
        </w:rPr>
        <w:t>rminados y están estandarizados en el mercado y el factor preponderante que se considera para la adjudicación del contrato es el precio más bajo.</w:t>
      </w:r>
    </w:p>
    <w:p w:rsidR="00DA096E" w:rsidRDefault="00DA096E" w:rsidP="00AA072C">
      <w:pPr>
        <w:pStyle w:val="Textoindependiente3"/>
        <w:spacing w:before="60" w:after="60"/>
        <w:rPr>
          <w:rFonts w:ascii="Arial" w:hAnsi="Arial" w:cs="Arial"/>
          <w:b w:val="0"/>
          <w:smallCaps w:val="0"/>
          <w:sz w:val="21"/>
          <w:szCs w:val="21"/>
          <w:lang w:val="es-MX"/>
        </w:rPr>
      </w:pPr>
    </w:p>
    <w:p w:rsidR="00DA096E" w:rsidRPr="00DA096E" w:rsidRDefault="00DA096E" w:rsidP="00DA096E">
      <w:pPr>
        <w:tabs>
          <w:tab w:val="left" w:pos="6857"/>
          <w:tab w:val="left" w:pos="13714"/>
        </w:tabs>
        <w:spacing w:line="240" w:lineRule="exact"/>
        <w:jc w:val="both"/>
        <w:rPr>
          <w:rFonts w:cs="Arial"/>
          <w:color w:val="000000"/>
          <w:lang w:val="es-MX"/>
        </w:rPr>
      </w:pPr>
      <w:r w:rsidRPr="00DA096E">
        <w:rPr>
          <w:rFonts w:cs="Arial"/>
          <w:color w:val="000000"/>
          <w:lang w:val="es-MX" w:eastAsia="es-MX"/>
        </w:rPr>
        <w:t xml:space="preserve">Con fundamento en el artículo 56 del Reglamento de “LA LEY” en lo sucesivo “EL REGLAMENTO”, “LA CONVOCANTE” podrá efectuar reducciones hasta por el 10% (diez por ciento) de las cantidades de bienes materia de la </w:t>
      </w:r>
      <w:r>
        <w:rPr>
          <w:rFonts w:cs="Arial"/>
          <w:color w:val="000000"/>
          <w:lang w:val="es-MX" w:eastAsia="es-MX"/>
        </w:rPr>
        <w:t>invitación a cuando menos tres personas</w:t>
      </w:r>
      <w:r w:rsidRPr="00DA096E">
        <w:rPr>
          <w:rFonts w:cs="Arial"/>
          <w:color w:val="000000"/>
          <w:lang w:val="es-MX" w:eastAsia="es-MX"/>
        </w:rPr>
        <w:t>,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DA096E" w:rsidRDefault="00DA096E" w:rsidP="00AA072C">
      <w:pPr>
        <w:pStyle w:val="Textoindependiente3"/>
        <w:spacing w:before="60" w:after="60"/>
        <w:rPr>
          <w:rFonts w:ascii="Arial" w:hAnsi="Arial" w:cs="Arial"/>
          <w:b w:val="0"/>
          <w:smallCaps w:val="0"/>
          <w:sz w:val="21"/>
          <w:szCs w:val="21"/>
          <w:lang w:val="es-MX"/>
        </w:rPr>
      </w:pPr>
    </w:p>
    <w:p w:rsidR="00DA096E" w:rsidRPr="00281F7C" w:rsidRDefault="00DA096E" w:rsidP="00DA096E">
      <w:pPr>
        <w:tabs>
          <w:tab w:val="left" w:pos="6857"/>
          <w:tab w:val="left" w:pos="13714"/>
        </w:tabs>
        <w:spacing w:line="240" w:lineRule="exact"/>
        <w:jc w:val="both"/>
        <w:rPr>
          <w:rFonts w:cs="Arial"/>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 xml:space="preserve">Departamento de </w:t>
      </w:r>
      <w:r w:rsidR="005406F1">
        <w:rPr>
          <w:rFonts w:ascii="Arial" w:hAnsi="Arial" w:cs="Arial"/>
          <w:smallCaps w:val="0"/>
          <w:sz w:val="21"/>
          <w:szCs w:val="21"/>
          <w:lang w:val="es-MX"/>
        </w:rPr>
        <w:t>Producción</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lastRenderedPageBreak/>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2A4929" w:rsidRDefault="002A4929"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5.6.1. y 5.6.2.</w:t>
      </w:r>
      <w:r w:rsidR="00FB250F" w:rsidRPr="008F7C5D">
        <w:rPr>
          <w:rFonts w:cs="Arial"/>
          <w:b/>
          <w:color w:val="0000FF"/>
          <w:sz w:val="21"/>
          <w:szCs w:val="21"/>
          <w:lang w:val="es-MX"/>
        </w:rPr>
        <w:t xml:space="preserve"> </w:t>
      </w:r>
      <w:r w:rsidRPr="008F7C5D">
        <w:rPr>
          <w:rFonts w:cs="Arial"/>
          <w:sz w:val="21"/>
          <w:szCs w:val="21"/>
          <w:lang w:val="es-MX"/>
        </w:rPr>
        <w:t>de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Será motivo de desechamiento de las proposiciones presentadas por los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D50DAB" w:rsidRPr="00FC5405" w:rsidRDefault="00D50DAB" w:rsidP="00EA3428">
      <w:pPr>
        <w:pStyle w:val="Prrafodelista1"/>
        <w:numPr>
          <w:ilvl w:val="0"/>
          <w:numId w:val="11"/>
        </w:numPr>
        <w:spacing w:before="60" w:after="60"/>
        <w:ind w:right="-44"/>
        <w:jc w:val="both"/>
        <w:rPr>
          <w:rFonts w:ascii="Arial" w:hAnsi="Arial" w:cs="Arial"/>
          <w:b/>
          <w:sz w:val="21"/>
          <w:szCs w:val="21"/>
        </w:rPr>
      </w:pPr>
      <w:r w:rsidRPr="00FC5405">
        <w:rPr>
          <w:rFonts w:ascii="Arial" w:hAnsi="Arial" w:cs="Arial"/>
          <w:b/>
          <w:sz w:val="21"/>
          <w:szCs w:val="21"/>
        </w:rPr>
        <w:t>No presentar las muestras de las partidas cotizadas para su evaluación por parte del Depto. de Control de Calidad.</w:t>
      </w:r>
    </w:p>
    <w:p w:rsidR="00FD2144" w:rsidRPr="0023414B"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desechamiento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lastRenderedPageBreak/>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w:t>
      </w:r>
      <w:r w:rsidR="002D4F39">
        <w:rPr>
          <w:rFonts w:ascii="Arial" w:hAnsi="Arial" w:cs="Arial"/>
          <w:b/>
          <w:sz w:val="21"/>
          <w:szCs w:val="21"/>
        </w:rPr>
        <w:t>Producción</w:t>
      </w:r>
      <w:r w:rsidR="0077060F" w:rsidRPr="008F7C5D">
        <w:rPr>
          <w:rFonts w:ascii="Arial" w:hAnsi="Arial" w:cs="Arial"/>
          <w:b/>
          <w:sz w:val="21"/>
          <w:szCs w:val="21"/>
        </w:rPr>
        <w:t xml:space="preserve"> </w:t>
      </w:r>
      <w:r w:rsidRPr="008F7C5D">
        <w:rPr>
          <w:rFonts w:ascii="Arial" w:hAnsi="Arial" w:cs="Arial"/>
          <w:b/>
          <w:sz w:val="21"/>
          <w:szCs w:val="21"/>
        </w:rPr>
        <w:t>de</w:t>
      </w:r>
      <w:r w:rsidR="0081789F">
        <w:rPr>
          <w:rFonts w:ascii="Arial" w:hAnsi="Arial" w:cs="Arial"/>
          <w:b/>
          <w:sz w:val="21"/>
          <w:szCs w:val="21"/>
        </w:rPr>
        <w:t xml:space="preserve"> </w:t>
      </w:r>
      <w:r w:rsidRPr="008F7C5D">
        <w:rPr>
          <w:rFonts w:ascii="Arial" w:hAnsi="Arial" w:cs="Arial"/>
          <w:b/>
          <w:sz w:val="21"/>
          <w:szCs w:val="21"/>
        </w:rPr>
        <w:t xml:space="preserv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74398F">
        <w:rPr>
          <w:rFonts w:ascii="Arial" w:hAnsi="Arial" w:cs="Arial"/>
          <w:b/>
          <w:sz w:val="21"/>
          <w:szCs w:val="21"/>
          <w:lang w:val="es-MX"/>
        </w:rPr>
        <w:t>Producción</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 xml:space="preserve">Subgerencia de </w:t>
      </w:r>
      <w:r w:rsidR="009F512F">
        <w:rPr>
          <w:rFonts w:ascii="Arial" w:hAnsi="Arial" w:cs="Arial"/>
          <w:sz w:val="21"/>
          <w:szCs w:val="21"/>
          <w:lang w:val="es-MX"/>
        </w:rPr>
        <w:t>Producción y Mantenimiento</w:t>
      </w:r>
      <w:r w:rsidR="00486727" w:rsidRPr="008F7C5D">
        <w:rPr>
          <w:rFonts w:ascii="Arial" w:hAnsi="Arial" w:cs="Arial"/>
          <w:sz w:val="21"/>
          <w:szCs w:val="21"/>
          <w:lang w:val="es-MX"/>
        </w:rPr>
        <w:t>, no fueren convenientes para “LA CONVOCANTE”.</w:t>
      </w: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lastRenderedPageBreak/>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EE3A2F">
        <w:rPr>
          <w:rFonts w:cs="Arial"/>
          <w:b/>
          <w:color w:val="000000" w:themeColor="text1"/>
          <w:sz w:val="21"/>
          <w:szCs w:val="21"/>
        </w:rPr>
        <w:t xml:space="preserve">el </w:t>
      </w:r>
      <w:r w:rsidR="00EE3A2F" w:rsidRPr="00EE3A2F">
        <w:rPr>
          <w:rFonts w:cs="Arial"/>
          <w:b/>
          <w:color w:val="000000" w:themeColor="text1"/>
          <w:sz w:val="21"/>
          <w:szCs w:val="21"/>
        </w:rPr>
        <w:t>30</w:t>
      </w:r>
      <w:r w:rsidRPr="00EE3A2F">
        <w:rPr>
          <w:rFonts w:cs="Arial"/>
          <w:b/>
          <w:color w:val="000000" w:themeColor="text1"/>
          <w:sz w:val="21"/>
          <w:szCs w:val="21"/>
        </w:rPr>
        <w:t xml:space="preserve"> de </w:t>
      </w:r>
      <w:r w:rsidR="00EE3A2F" w:rsidRPr="00EE3A2F">
        <w:rPr>
          <w:rFonts w:cs="Arial"/>
          <w:b/>
          <w:color w:val="000000" w:themeColor="text1"/>
          <w:sz w:val="21"/>
          <w:szCs w:val="21"/>
        </w:rPr>
        <w:t>marz</w:t>
      </w:r>
      <w:r w:rsidR="00D377A8" w:rsidRPr="00EE3A2F">
        <w:rPr>
          <w:rFonts w:cs="Arial"/>
          <w:b/>
          <w:color w:val="000000" w:themeColor="text1"/>
          <w:sz w:val="21"/>
          <w:szCs w:val="21"/>
        </w:rPr>
        <w:t>o</w:t>
      </w:r>
      <w:r w:rsidRPr="00EE3A2F">
        <w:rPr>
          <w:rFonts w:cs="Arial"/>
          <w:b/>
          <w:color w:val="000000" w:themeColor="text1"/>
          <w:sz w:val="21"/>
          <w:szCs w:val="21"/>
        </w:rPr>
        <w:t xml:space="preserve"> de</w:t>
      </w:r>
      <w:r w:rsidR="00AD1B07" w:rsidRPr="00EE3A2F">
        <w:rPr>
          <w:rFonts w:cs="Arial"/>
          <w:b/>
          <w:color w:val="000000" w:themeColor="text1"/>
          <w:sz w:val="21"/>
          <w:szCs w:val="21"/>
        </w:rPr>
        <w:t>l</w:t>
      </w:r>
      <w:r w:rsidRPr="00EE3A2F">
        <w:rPr>
          <w:rFonts w:cs="Arial"/>
          <w:b/>
          <w:color w:val="000000" w:themeColor="text1"/>
          <w:sz w:val="21"/>
          <w:szCs w:val="21"/>
        </w:rPr>
        <w:t xml:space="preserve"> 201</w:t>
      </w:r>
      <w:r w:rsidR="00A90896" w:rsidRPr="00EE3A2F">
        <w:rPr>
          <w:rFonts w:cs="Arial"/>
          <w:b/>
          <w:color w:val="000000" w:themeColor="text1"/>
          <w:sz w:val="21"/>
          <w:szCs w:val="21"/>
        </w:rPr>
        <w:t>5</w:t>
      </w:r>
      <w:r w:rsidRPr="00EE3A2F">
        <w:rPr>
          <w:rFonts w:cs="Arial"/>
          <w:b/>
          <w:color w:val="000000" w:themeColor="text1"/>
          <w:sz w:val="21"/>
          <w:szCs w:val="21"/>
        </w:rPr>
        <w:t xml:space="preserve">, a las </w:t>
      </w:r>
      <w:r w:rsidR="00EE3A2F" w:rsidRPr="00EE3A2F">
        <w:rPr>
          <w:rFonts w:cs="Arial"/>
          <w:b/>
          <w:color w:val="000000" w:themeColor="text1"/>
          <w:sz w:val="21"/>
          <w:szCs w:val="21"/>
        </w:rPr>
        <w:t>11</w:t>
      </w:r>
      <w:r w:rsidRPr="00EE3A2F">
        <w:rPr>
          <w:rFonts w:cs="Arial"/>
          <w:b/>
          <w:color w:val="000000" w:themeColor="text1"/>
          <w:sz w:val="21"/>
          <w:szCs w:val="21"/>
        </w:rPr>
        <w:t>:</w:t>
      </w:r>
      <w:r w:rsidR="00AD1B07" w:rsidRPr="00EE3A2F">
        <w:rPr>
          <w:rFonts w:cs="Arial"/>
          <w:b/>
          <w:color w:val="000000" w:themeColor="text1"/>
          <w:sz w:val="21"/>
          <w:szCs w:val="21"/>
        </w:rPr>
        <w:t>00</w:t>
      </w:r>
      <w:r w:rsidRPr="00EE3A2F">
        <w:rPr>
          <w:rFonts w:cs="Arial"/>
          <w:b/>
          <w:color w:val="000000" w:themeColor="text1"/>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fallo se difundirá a través de “CompraNet” el mismo día en que se realice el acto. A los </w:t>
      </w:r>
      <w:r w:rsidRPr="008F7C5D">
        <w:rPr>
          <w:rFonts w:cs="Arial"/>
          <w:sz w:val="21"/>
          <w:szCs w:val="21"/>
        </w:rPr>
        <w:t xml:space="preserve">“LICITANTES” </w:t>
      </w:r>
      <w:r w:rsidRPr="008F7C5D">
        <w:rPr>
          <w:rFonts w:cs="Arial"/>
          <w:sz w:val="21"/>
          <w:szCs w:val="21"/>
          <w:lang w:val="es-MX"/>
        </w:rPr>
        <w:t>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w:t>
      </w:r>
      <w:r w:rsidRPr="008F7C5D">
        <w:rPr>
          <w:rFonts w:cs="Arial"/>
          <w:sz w:val="21"/>
          <w:szCs w:val="21"/>
          <w:lang w:val="es-MX"/>
        </w:rPr>
        <w:lastRenderedPageBreak/>
        <w:t>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1735, primer piso ala sur, colonia Guadalupe Inn,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CompraNet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F517A1"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F517A1">
        <w:rPr>
          <w:rFonts w:cs="Arial"/>
          <w:sz w:val="18"/>
          <w:szCs w:val="18"/>
          <w:lang w:val="es-MX"/>
        </w:rPr>
        <w:t>FORMATO PARA PARTICIPAR EN LA JUNTA DE ACLARACIONES.</w:t>
      </w:r>
    </w:p>
    <w:p w:rsidR="00046992" w:rsidRPr="00F517A1"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F517A1">
        <w:rPr>
          <w:rFonts w:cs="Arial"/>
          <w:sz w:val="18"/>
          <w:szCs w:val="18"/>
          <w:lang w:val="es-MX"/>
        </w:rPr>
        <w:t>MANIFESTACIÓN DE IDENTIDAD Y FACULTADES.</w:t>
      </w:r>
    </w:p>
    <w:p w:rsidR="00046992" w:rsidRPr="00F517A1"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F517A1">
        <w:rPr>
          <w:rFonts w:cs="Arial"/>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F517A1"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rPr>
      </w:pPr>
      <w:r w:rsidRPr="00F517A1">
        <w:rPr>
          <w:rFonts w:cs="Arial"/>
          <w:sz w:val="18"/>
          <w:szCs w:val="18"/>
        </w:rPr>
        <w:t>ANEXO</w:t>
      </w:r>
      <w:r w:rsidRPr="00F517A1">
        <w:rPr>
          <w:rFonts w:cs="Arial"/>
          <w:color w:val="0000FF"/>
          <w:sz w:val="18"/>
          <w:szCs w:val="18"/>
        </w:rPr>
        <w:t xml:space="preserve"> </w:t>
      </w:r>
      <w:r w:rsidRPr="00F517A1">
        <w:rPr>
          <w:rFonts w:cs="Arial"/>
          <w:sz w:val="18"/>
          <w:szCs w:val="18"/>
        </w:rPr>
        <w:t xml:space="preserve">TÉCNICO ESPECIFICACIONES Y CONDICIONES TÉCNICAS PARA LA ADQUISICIÓN </w:t>
      </w:r>
      <w:r w:rsidR="00FC5E19" w:rsidRPr="00F517A1">
        <w:rPr>
          <w:rFonts w:cs="Arial"/>
          <w:sz w:val="18"/>
          <w:szCs w:val="18"/>
        </w:rPr>
        <w:t xml:space="preserve">DE </w:t>
      </w:r>
      <w:r w:rsidR="008E1014" w:rsidRPr="00F517A1">
        <w:rPr>
          <w:rFonts w:cs="Arial"/>
          <w:sz w:val="18"/>
          <w:szCs w:val="18"/>
        </w:rPr>
        <w:t>DETERGENTES INDUSTRIALES.</w:t>
      </w:r>
    </w:p>
    <w:p w:rsidR="00046992" w:rsidRPr="00F517A1"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 w:val="18"/>
          <w:szCs w:val="18"/>
          <w:lang w:val="es-MX"/>
        </w:rPr>
      </w:pPr>
      <w:r w:rsidRPr="00F517A1">
        <w:rPr>
          <w:rFonts w:cs="Arial"/>
          <w:sz w:val="18"/>
          <w:szCs w:val="18"/>
        </w:rPr>
        <w:t xml:space="preserve">MODELO DE </w:t>
      </w:r>
      <w:r w:rsidR="007773D5" w:rsidRPr="00F517A1">
        <w:rPr>
          <w:rFonts w:cs="Arial"/>
          <w:sz w:val="18"/>
          <w:szCs w:val="18"/>
        </w:rPr>
        <w:t>PEDIDO</w:t>
      </w:r>
    </w:p>
    <w:p w:rsidR="00046992" w:rsidRPr="00F517A1"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F517A1">
        <w:rPr>
          <w:rFonts w:cs="Arial"/>
          <w:sz w:val="18"/>
          <w:szCs w:val="18"/>
        </w:rPr>
        <w:t>FORMATO DE PRESENTACIÓN DE CARTA DE MANIFESTACIÓN DEL ART. 50 Y 60.</w:t>
      </w:r>
    </w:p>
    <w:p w:rsidR="00046992" w:rsidRPr="00F517A1"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F517A1">
        <w:rPr>
          <w:rFonts w:cs="Arial"/>
          <w:sz w:val="18"/>
          <w:szCs w:val="18"/>
        </w:rPr>
        <w:t>DECLARACIÓN DE INTEGRIDAD</w:t>
      </w:r>
    </w:p>
    <w:p w:rsidR="00386B2D" w:rsidRPr="00F517A1"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F517A1">
        <w:rPr>
          <w:rFonts w:cs="Arial"/>
          <w:sz w:val="18"/>
          <w:szCs w:val="18"/>
        </w:rPr>
        <w:t>FORMATO PARA PROPUESTA ECONÓMICA</w:t>
      </w:r>
    </w:p>
    <w:p w:rsidR="00386B2D" w:rsidRPr="00F517A1" w:rsidRDefault="00386B2D" w:rsidP="00EA3428">
      <w:pPr>
        <w:pStyle w:val="BodyTextIndent31"/>
        <w:numPr>
          <w:ilvl w:val="0"/>
          <w:numId w:val="12"/>
        </w:numPr>
        <w:tabs>
          <w:tab w:val="left" w:pos="567"/>
          <w:tab w:val="left" w:pos="8222"/>
        </w:tabs>
        <w:spacing w:line="276" w:lineRule="auto"/>
        <w:ind w:left="567" w:right="51" w:hanging="567"/>
        <w:rPr>
          <w:rFonts w:cs="Arial"/>
          <w:sz w:val="18"/>
          <w:szCs w:val="18"/>
        </w:rPr>
      </w:pPr>
      <w:r w:rsidRPr="00F517A1">
        <w:rPr>
          <w:rFonts w:cs="Arial"/>
          <w:sz w:val="18"/>
          <w:szCs w:val="18"/>
        </w:rPr>
        <w:t xml:space="preserve">RELACIÓN DE DOCUMENTACIÓN REQUERIDA PARA PARTICIPAR EN EL ACTO DE PRESENTACIÓN Y APERTURA DE PROPOSICIONES. </w:t>
      </w:r>
    </w:p>
    <w:p w:rsidR="00C42054" w:rsidRPr="00F517A1"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F517A1">
        <w:rPr>
          <w:rFonts w:cs="Arial"/>
          <w:sz w:val="18"/>
          <w:szCs w:val="18"/>
        </w:rPr>
        <w:t xml:space="preserve">FORMATO </w:t>
      </w:r>
      <w:r w:rsidR="00F816E4" w:rsidRPr="00F517A1">
        <w:rPr>
          <w:rFonts w:cs="Arial"/>
          <w:sz w:val="18"/>
          <w:szCs w:val="18"/>
        </w:rPr>
        <w:t>DE CONTENIDO NACIONAL.</w:t>
      </w:r>
      <w:r w:rsidRPr="00F517A1">
        <w:rPr>
          <w:rFonts w:cs="Arial"/>
          <w:sz w:val="18"/>
          <w:szCs w:val="18"/>
        </w:rPr>
        <w:t xml:space="preserve"> </w:t>
      </w:r>
    </w:p>
    <w:p w:rsidR="00046992" w:rsidRPr="00F517A1"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 w:val="18"/>
          <w:szCs w:val="18"/>
        </w:rPr>
      </w:pPr>
      <w:r w:rsidRPr="00F517A1">
        <w:rPr>
          <w:rFonts w:cs="Arial"/>
          <w:sz w:val="18"/>
          <w:szCs w:val="18"/>
        </w:rPr>
        <w:t>ESCRITO PARA PAGO POR TRANSFERENCIA.</w:t>
      </w: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CB1A15" w:rsidRPr="008F7C5D" w:rsidRDefault="00CB1A1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lastRenderedPageBreak/>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477545" w:rsidRPr="008F7C5D" w:rsidRDefault="00477545" w:rsidP="00527D72">
      <w:pPr>
        <w:tabs>
          <w:tab w:val="left" w:pos="1080"/>
        </w:tabs>
        <w:spacing w:before="60" w:after="60"/>
        <w:jc w:val="center"/>
        <w:rPr>
          <w:rFonts w:cs="Arial"/>
          <w:b/>
          <w:bCs/>
          <w:sz w:val="21"/>
          <w:szCs w:val="21"/>
        </w:rPr>
      </w:pPr>
    </w:p>
    <w:p w:rsidR="00527D72" w:rsidRPr="00477545" w:rsidRDefault="00527D72" w:rsidP="00527D72">
      <w:pPr>
        <w:tabs>
          <w:tab w:val="left" w:pos="1080"/>
        </w:tabs>
        <w:spacing w:before="60" w:after="60"/>
        <w:ind w:left="-180"/>
        <w:jc w:val="both"/>
        <w:rPr>
          <w:rFonts w:cs="Arial"/>
          <w:sz w:val="20"/>
          <w:szCs w:val="20"/>
        </w:rPr>
      </w:pPr>
      <w:r w:rsidRPr="00477545">
        <w:rPr>
          <w:rFonts w:cs="Arial"/>
          <w:b/>
          <w:bCs/>
          <w:sz w:val="20"/>
          <w:szCs w:val="20"/>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477545">
        <w:rPr>
          <w:rFonts w:cs="Arial"/>
          <w:sz w:val="20"/>
          <w:szCs w:val="20"/>
        </w:rPr>
        <w:t xml:space="preserve"> </w:t>
      </w:r>
      <w:r w:rsidRPr="00477545">
        <w:rPr>
          <w:rFonts w:cs="Arial"/>
          <w:b/>
          <w:bCs/>
          <w:sz w:val="20"/>
          <w:szCs w:val="20"/>
        </w:rPr>
        <w:t>QUE REALICEN LAS DEPENDENCIAS Y ENTIDADES DE LA ADMINISTRACIÓN PÚBLICA FEDERAL.</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477545" w:rsidTr="00477545">
        <w:trPr>
          <w:trHeight w:val="441"/>
        </w:trPr>
        <w:tc>
          <w:tcPr>
            <w:tcW w:w="1222" w:type="dxa"/>
            <w:vAlign w:val="center"/>
          </w:tcPr>
          <w:p w:rsidR="00527D72" w:rsidRPr="00477545" w:rsidRDefault="00527D72" w:rsidP="00527D72">
            <w:pPr>
              <w:tabs>
                <w:tab w:val="left" w:pos="1080"/>
              </w:tabs>
              <w:spacing w:before="60" w:after="60"/>
              <w:jc w:val="center"/>
              <w:rPr>
                <w:rFonts w:cs="Arial"/>
                <w:b/>
                <w:sz w:val="20"/>
                <w:szCs w:val="20"/>
              </w:rPr>
            </w:pPr>
            <w:r w:rsidRPr="00477545">
              <w:rPr>
                <w:rFonts w:cs="Arial"/>
                <w:b/>
                <w:sz w:val="20"/>
                <w:szCs w:val="20"/>
              </w:rPr>
              <w:t>NÚMERO</w:t>
            </w:r>
          </w:p>
        </w:tc>
        <w:tc>
          <w:tcPr>
            <w:tcW w:w="8843" w:type="dxa"/>
            <w:vAlign w:val="center"/>
          </w:tcPr>
          <w:p w:rsidR="00527D72" w:rsidRPr="00477545" w:rsidRDefault="00527D72" w:rsidP="00527D72">
            <w:pPr>
              <w:tabs>
                <w:tab w:val="left" w:pos="1080"/>
              </w:tabs>
              <w:spacing w:before="60" w:after="60"/>
              <w:jc w:val="center"/>
              <w:rPr>
                <w:rFonts w:cs="Arial"/>
                <w:b/>
                <w:sz w:val="20"/>
                <w:szCs w:val="20"/>
              </w:rPr>
            </w:pPr>
            <w:r w:rsidRPr="00477545">
              <w:rPr>
                <w:rFonts w:cs="Arial"/>
                <w:b/>
                <w:sz w:val="20"/>
                <w:szCs w:val="20"/>
              </w:rPr>
              <w:t>DESCRIPCIÓN</w:t>
            </w:r>
          </w:p>
        </w:tc>
      </w:tr>
      <w:tr w:rsidR="00527D72" w:rsidRPr="00477545" w:rsidTr="00477545">
        <w:trPr>
          <w:trHeight w:val="321"/>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1</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Señalar la fecha de suscripción del documento.</w:t>
            </w:r>
          </w:p>
        </w:tc>
      </w:tr>
      <w:tr w:rsidR="00527D72" w:rsidRPr="00477545" w:rsidTr="00477545">
        <w:trPr>
          <w:trHeight w:val="383"/>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2</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Anotar el nombre de la dependencia o entidad convocante.</w:t>
            </w:r>
          </w:p>
        </w:tc>
      </w:tr>
      <w:tr w:rsidR="00527D72" w:rsidRPr="00477545" w:rsidTr="00477545">
        <w:trPr>
          <w:trHeight w:val="567"/>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3</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Precisar el procedimiento de que se trate, licitación pública, invitación a cuando menos tres personas o adjudicación directa.</w:t>
            </w:r>
          </w:p>
        </w:tc>
      </w:tr>
      <w:tr w:rsidR="00527D72" w:rsidRPr="00477545" w:rsidTr="00477545">
        <w:trPr>
          <w:trHeight w:val="241"/>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4</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Indicar el número respectivo del procedimiento.</w:t>
            </w:r>
          </w:p>
        </w:tc>
      </w:tr>
      <w:tr w:rsidR="00527D72" w:rsidRPr="00477545" w:rsidTr="00477545">
        <w:trPr>
          <w:trHeight w:val="317"/>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5</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Citar el nombre o razón social o denominación de la empresa.</w:t>
            </w:r>
          </w:p>
        </w:tc>
      </w:tr>
      <w:tr w:rsidR="00527D72" w:rsidRPr="00477545" w:rsidTr="00477545">
        <w:trPr>
          <w:trHeight w:val="379"/>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6</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Indicar con letra el sector al que pertenece (Industria, Comercio o Servicios).</w:t>
            </w:r>
          </w:p>
        </w:tc>
      </w:tr>
      <w:tr w:rsidR="00527D72" w:rsidRPr="00477545" w:rsidTr="00477545">
        <w:trPr>
          <w:trHeight w:val="271"/>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7</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Anotar el número de trabajadores de planta inscritos en el IMSS.</w:t>
            </w:r>
          </w:p>
        </w:tc>
      </w:tr>
      <w:tr w:rsidR="00527D72" w:rsidRPr="00477545" w:rsidTr="00477545">
        <w:trPr>
          <w:trHeight w:val="333"/>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8</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En su caso, anotar el número de personas subcontratadas.</w:t>
            </w:r>
          </w:p>
        </w:tc>
      </w:tr>
      <w:tr w:rsidR="00527D72" w:rsidRPr="00477545" w:rsidTr="00477545">
        <w:trPr>
          <w:trHeight w:val="567"/>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9</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Señalar el rango de monto de ventas anuales en millones de pesos (mdp), conforme al reporte de su ejercicio fiscal correspondiente a la última declaración anual de impuestos federales.</w:t>
            </w:r>
          </w:p>
        </w:tc>
      </w:tr>
      <w:tr w:rsidR="00527D72" w:rsidRPr="00477545" w:rsidTr="00477545">
        <w:trPr>
          <w:trHeight w:val="567"/>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10</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Señalar con letra el tamaño de la empresa (Micro, Pequeña o Median), conforme a la fórmula anotada al pie del cuadro de estratificación.</w:t>
            </w:r>
          </w:p>
        </w:tc>
      </w:tr>
      <w:tr w:rsidR="00527D72" w:rsidRPr="00477545" w:rsidTr="00477545">
        <w:trPr>
          <w:trHeight w:val="355"/>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11</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Indicar el Registro Federal de Contribuyentes del licitante.</w:t>
            </w:r>
          </w:p>
        </w:tc>
      </w:tr>
      <w:tr w:rsidR="00527D72" w:rsidRPr="00477545" w:rsidTr="00477545">
        <w:trPr>
          <w:trHeight w:val="567"/>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12</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Cuando el procedimiento tenga por objeto la adquisición de bienes y el licitante y fabricante sean personas distintas, indicar el Registro Federal de Contribuyentes del (los) fabricante (s) de “LOS BIENES” que integran la oferta.</w:t>
            </w:r>
          </w:p>
        </w:tc>
      </w:tr>
      <w:tr w:rsidR="00527D72" w:rsidRPr="00477545" w:rsidTr="00477545">
        <w:trPr>
          <w:trHeight w:val="301"/>
        </w:trPr>
        <w:tc>
          <w:tcPr>
            <w:tcW w:w="1222" w:type="dxa"/>
            <w:vAlign w:val="center"/>
          </w:tcPr>
          <w:p w:rsidR="00527D72" w:rsidRPr="00477545" w:rsidRDefault="00527D72" w:rsidP="00527D72">
            <w:pPr>
              <w:tabs>
                <w:tab w:val="left" w:pos="1080"/>
              </w:tabs>
              <w:spacing w:before="60" w:after="60"/>
              <w:jc w:val="center"/>
              <w:rPr>
                <w:rFonts w:cs="Arial"/>
                <w:sz w:val="20"/>
                <w:szCs w:val="20"/>
              </w:rPr>
            </w:pPr>
            <w:r w:rsidRPr="00477545">
              <w:rPr>
                <w:rFonts w:cs="Arial"/>
                <w:sz w:val="20"/>
                <w:szCs w:val="20"/>
              </w:rPr>
              <w:t>13</w:t>
            </w:r>
          </w:p>
        </w:tc>
        <w:tc>
          <w:tcPr>
            <w:tcW w:w="8843" w:type="dxa"/>
            <w:vAlign w:val="center"/>
          </w:tcPr>
          <w:p w:rsidR="00527D72" w:rsidRPr="00477545" w:rsidRDefault="00527D72" w:rsidP="00527D72">
            <w:pPr>
              <w:tabs>
                <w:tab w:val="left" w:pos="1080"/>
              </w:tabs>
              <w:spacing w:before="60" w:after="60"/>
              <w:jc w:val="both"/>
              <w:rPr>
                <w:rFonts w:cs="Arial"/>
                <w:sz w:val="20"/>
                <w:szCs w:val="20"/>
              </w:rPr>
            </w:pPr>
            <w:r w:rsidRPr="00477545">
              <w:rPr>
                <w:rFonts w:cs="Arial"/>
                <w:sz w:val="20"/>
                <w:szCs w:val="20"/>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C35C67">
        <w:rPr>
          <w:rFonts w:cs="Arial"/>
          <w:b/>
          <w:smallCaps/>
          <w:sz w:val="20"/>
          <w:szCs w:val="20"/>
        </w:rPr>
        <w:t>DETERGENTES INDUSTRIALES</w:t>
      </w:r>
      <w:r w:rsidR="00D303F7">
        <w:rPr>
          <w:rFonts w:cs="Arial"/>
          <w:b/>
          <w:smallCaps/>
          <w:sz w:val="20"/>
          <w:szCs w:val="20"/>
        </w:rPr>
        <w:t>.</w:t>
      </w:r>
    </w:p>
    <w:p w:rsidR="009E72E2" w:rsidRDefault="009E72E2" w:rsidP="009E72E2">
      <w:pPr>
        <w:spacing w:line="240" w:lineRule="exact"/>
        <w:ind w:right="91"/>
        <w:jc w:val="both"/>
        <w:rPr>
          <w:rFonts w:cs="Arial"/>
          <w:b/>
        </w:rPr>
      </w:pPr>
    </w:p>
    <w:tbl>
      <w:tblPr>
        <w:tblW w:w="10151" w:type="dxa"/>
        <w:tblLayout w:type="fixed"/>
        <w:tblCellMar>
          <w:left w:w="70" w:type="dxa"/>
          <w:right w:w="70" w:type="dxa"/>
        </w:tblCellMar>
        <w:tblLook w:val="0000" w:firstRow="0" w:lastRow="0" w:firstColumn="0" w:lastColumn="0" w:noHBand="0" w:noVBand="0"/>
      </w:tblPr>
      <w:tblGrid>
        <w:gridCol w:w="779"/>
        <w:gridCol w:w="3827"/>
        <w:gridCol w:w="1108"/>
        <w:gridCol w:w="1134"/>
        <w:gridCol w:w="1036"/>
        <w:gridCol w:w="1275"/>
        <w:gridCol w:w="992"/>
      </w:tblGrid>
      <w:tr w:rsidR="00C61A94" w:rsidRPr="000A4965" w:rsidTr="00C61A94">
        <w:trPr>
          <w:cantSplit/>
        </w:trPr>
        <w:tc>
          <w:tcPr>
            <w:tcW w:w="779" w:type="dxa"/>
            <w:tcBorders>
              <w:top w:val="single" w:sz="4" w:space="0" w:color="000000"/>
              <w:left w:val="single" w:sz="4" w:space="0" w:color="000000"/>
              <w:bottom w:val="single" w:sz="4" w:space="0" w:color="000000"/>
              <w:right w:val="nil"/>
            </w:tcBorders>
            <w:shd w:val="clear" w:color="auto" w:fill="C0C0C0"/>
            <w:vAlign w:val="center"/>
          </w:tcPr>
          <w:p w:rsidR="00C61A94" w:rsidRPr="000A4965" w:rsidRDefault="00C61A94" w:rsidP="000A4965">
            <w:pPr>
              <w:snapToGrid w:val="0"/>
              <w:jc w:val="center"/>
              <w:rPr>
                <w:rFonts w:cs="Arial"/>
                <w:b/>
                <w:bCs/>
                <w:sz w:val="16"/>
                <w:szCs w:val="16"/>
              </w:rPr>
            </w:pPr>
            <w:r w:rsidRPr="000A4965">
              <w:rPr>
                <w:rFonts w:cs="Arial"/>
                <w:b/>
                <w:bCs/>
                <w:sz w:val="16"/>
                <w:szCs w:val="16"/>
              </w:rPr>
              <w:t>Partida</w:t>
            </w:r>
          </w:p>
        </w:tc>
        <w:tc>
          <w:tcPr>
            <w:tcW w:w="3827" w:type="dxa"/>
            <w:tcBorders>
              <w:top w:val="single" w:sz="4" w:space="0" w:color="000000"/>
              <w:left w:val="single" w:sz="4" w:space="0" w:color="000000"/>
              <w:bottom w:val="single" w:sz="4" w:space="0" w:color="000000"/>
              <w:right w:val="nil"/>
            </w:tcBorders>
            <w:shd w:val="clear" w:color="auto" w:fill="C0C0C0"/>
            <w:vAlign w:val="center"/>
          </w:tcPr>
          <w:p w:rsidR="00C61A94" w:rsidRPr="000A4965" w:rsidRDefault="00C61A94" w:rsidP="000A4965">
            <w:pPr>
              <w:snapToGrid w:val="0"/>
              <w:jc w:val="center"/>
              <w:rPr>
                <w:rFonts w:cs="Arial"/>
                <w:b/>
                <w:bCs/>
                <w:sz w:val="16"/>
                <w:szCs w:val="16"/>
              </w:rPr>
            </w:pPr>
            <w:r w:rsidRPr="000A4965">
              <w:rPr>
                <w:rFonts w:cs="Arial"/>
                <w:b/>
                <w:bCs/>
                <w:sz w:val="16"/>
                <w:szCs w:val="16"/>
              </w:rPr>
              <w:t>Descripción</w:t>
            </w:r>
          </w:p>
        </w:tc>
        <w:tc>
          <w:tcPr>
            <w:tcW w:w="1108" w:type="dxa"/>
            <w:tcBorders>
              <w:top w:val="single" w:sz="4" w:space="0" w:color="000000"/>
              <w:left w:val="single" w:sz="4" w:space="0" w:color="000000"/>
              <w:bottom w:val="single" w:sz="4" w:space="0" w:color="000000"/>
              <w:right w:val="nil"/>
            </w:tcBorders>
            <w:shd w:val="clear" w:color="auto" w:fill="C0C0C0"/>
            <w:vAlign w:val="center"/>
          </w:tcPr>
          <w:p w:rsidR="00C61A94" w:rsidRPr="000A4965" w:rsidRDefault="00C61A94" w:rsidP="000A4965">
            <w:pPr>
              <w:snapToGrid w:val="0"/>
              <w:jc w:val="center"/>
              <w:rPr>
                <w:rFonts w:cs="Arial"/>
                <w:b/>
                <w:bCs/>
                <w:sz w:val="16"/>
                <w:szCs w:val="16"/>
              </w:rPr>
            </w:pPr>
            <w:r w:rsidRPr="000A4965">
              <w:rPr>
                <w:rFonts w:cs="Arial"/>
                <w:b/>
                <w:bCs/>
                <w:sz w:val="16"/>
                <w:szCs w:val="16"/>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61A94" w:rsidRPr="00C61A94" w:rsidRDefault="00C61A94" w:rsidP="00631955">
            <w:pPr>
              <w:snapToGrid w:val="0"/>
              <w:jc w:val="center"/>
              <w:rPr>
                <w:rFonts w:cs="Arial"/>
                <w:b/>
                <w:bCs/>
                <w:sz w:val="16"/>
                <w:szCs w:val="16"/>
              </w:rPr>
            </w:pPr>
            <w:r w:rsidRPr="00C61A94">
              <w:rPr>
                <w:rFonts w:cs="Arial"/>
                <w:b/>
                <w:bCs/>
                <w:sz w:val="16"/>
                <w:szCs w:val="16"/>
              </w:rPr>
              <w:t>1ª. Entrega (abril)</w:t>
            </w:r>
          </w:p>
        </w:tc>
        <w:tc>
          <w:tcPr>
            <w:tcW w:w="10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61A94" w:rsidRPr="00C61A94" w:rsidRDefault="00C61A94" w:rsidP="00631955">
            <w:pPr>
              <w:snapToGrid w:val="0"/>
              <w:jc w:val="center"/>
              <w:rPr>
                <w:rFonts w:cs="Arial"/>
                <w:b/>
                <w:bCs/>
                <w:sz w:val="16"/>
                <w:szCs w:val="16"/>
                <w:lang w:val="es-MX"/>
              </w:rPr>
            </w:pPr>
            <w:r>
              <w:rPr>
                <w:rFonts w:cs="Arial"/>
                <w:b/>
                <w:bCs/>
                <w:sz w:val="16"/>
                <w:szCs w:val="16"/>
                <w:lang w:val="es-MX"/>
              </w:rPr>
              <w:t>2ª. Entrega (jul</w:t>
            </w:r>
            <w:r w:rsidRPr="00C61A94">
              <w:rPr>
                <w:rFonts w:cs="Arial"/>
                <w:b/>
                <w:bCs/>
                <w:sz w:val="16"/>
                <w:szCs w:val="16"/>
                <w:lang w:val="es-MX"/>
              </w:rPr>
              <w:t>io)</w:t>
            </w:r>
          </w:p>
        </w:tc>
        <w:tc>
          <w:tcPr>
            <w:tcW w:w="127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61A94" w:rsidRPr="00C61A94" w:rsidRDefault="00C61A94" w:rsidP="00631955">
            <w:pPr>
              <w:snapToGrid w:val="0"/>
              <w:jc w:val="center"/>
              <w:rPr>
                <w:rFonts w:cs="Arial"/>
                <w:b/>
                <w:bCs/>
                <w:sz w:val="16"/>
                <w:szCs w:val="16"/>
                <w:lang w:val="es-MX"/>
              </w:rPr>
            </w:pPr>
            <w:r w:rsidRPr="00C61A94">
              <w:rPr>
                <w:rFonts w:cs="Arial"/>
                <w:b/>
                <w:bCs/>
                <w:sz w:val="16"/>
                <w:szCs w:val="16"/>
                <w:lang w:val="es-MX"/>
              </w:rPr>
              <w:t>3ª. Entrega (</w:t>
            </w:r>
            <w:r>
              <w:rPr>
                <w:rFonts w:cs="Arial"/>
                <w:b/>
                <w:bCs/>
                <w:sz w:val="16"/>
                <w:szCs w:val="16"/>
                <w:lang w:val="es-MX"/>
              </w:rPr>
              <w:t>octubre</w:t>
            </w:r>
            <w:r w:rsidRPr="00C61A94">
              <w:rPr>
                <w:rFonts w:cs="Arial"/>
                <w:b/>
                <w:bCs/>
                <w:sz w:val="16"/>
                <w:szCs w:val="16"/>
                <w:lang w:val="es-MX"/>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61A94" w:rsidRPr="000A4965" w:rsidRDefault="00C61A94" w:rsidP="000A4965">
            <w:pPr>
              <w:snapToGrid w:val="0"/>
              <w:jc w:val="center"/>
              <w:rPr>
                <w:rFonts w:cs="Arial"/>
                <w:b/>
                <w:bCs/>
                <w:sz w:val="16"/>
                <w:szCs w:val="16"/>
                <w:lang w:val="es-MX"/>
              </w:rPr>
            </w:pPr>
            <w:r w:rsidRPr="000A4965">
              <w:rPr>
                <w:rFonts w:cs="Arial"/>
                <w:b/>
                <w:bCs/>
                <w:sz w:val="16"/>
                <w:szCs w:val="16"/>
                <w:lang w:val="es-MX"/>
              </w:rPr>
              <w:t>Cantidad</w:t>
            </w:r>
          </w:p>
          <w:p w:rsidR="00C61A94" w:rsidRPr="000A4965" w:rsidRDefault="00C61A94" w:rsidP="000A4965">
            <w:pPr>
              <w:snapToGrid w:val="0"/>
              <w:jc w:val="center"/>
              <w:rPr>
                <w:rFonts w:cs="Arial"/>
                <w:b/>
                <w:bCs/>
                <w:sz w:val="16"/>
                <w:szCs w:val="16"/>
                <w:lang w:val="es-MX"/>
              </w:rPr>
            </w:pPr>
            <w:r w:rsidRPr="000A4965">
              <w:rPr>
                <w:rFonts w:cs="Arial"/>
                <w:b/>
                <w:bCs/>
                <w:sz w:val="16"/>
                <w:szCs w:val="16"/>
                <w:lang w:val="es-MX"/>
              </w:rPr>
              <w:t>Total</w:t>
            </w:r>
          </w:p>
        </w:tc>
      </w:tr>
      <w:tr w:rsidR="000A4965" w:rsidRPr="000A4965" w:rsidTr="00C61A94">
        <w:trPr>
          <w:cantSplit/>
          <w:trHeight w:val="2016"/>
        </w:trPr>
        <w:tc>
          <w:tcPr>
            <w:tcW w:w="779"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snapToGrid w:val="0"/>
              <w:jc w:val="center"/>
              <w:rPr>
                <w:rFonts w:cs="Arial"/>
                <w:sz w:val="16"/>
                <w:szCs w:val="16"/>
              </w:rPr>
            </w:pPr>
            <w:r w:rsidRPr="000A4965">
              <w:rPr>
                <w:rFonts w:cs="Arial"/>
                <w:sz w:val="16"/>
                <w:szCs w:val="16"/>
              </w:rPr>
              <w:t>1</w:t>
            </w:r>
          </w:p>
        </w:tc>
        <w:tc>
          <w:tcPr>
            <w:tcW w:w="3827"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rPr>
                <w:rFonts w:cs="Arial"/>
                <w:b/>
                <w:bCs/>
                <w:sz w:val="16"/>
                <w:szCs w:val="16"/>
              </w:rPr>
            </w:pPr>
          </w:p>
          <w:p w:rsidR="000A4965" w:rsidRPr="000A4965" w:rsidRDefault="000A4965" w:rsidP="000A4965">
            <w:pPr>
              <w:rPr>
                <w:rFonts w:cs="Arial"/>
                <w:b/>
                <w:bCs/>
                <w:sz w:val="16"/>
                <w:szCs w:val="16"/>
              </w:rPr>
            </w:pPr>
            <w:r w:rsidRPr="000A4965">
              <w:rPr>
                <w:rFonts w:cs="Arial"/>
                <w:b/>
                <w:bCs/>
                <w:sz w:val="16"/>
                <w:szCs w:val="16"/>
              </w:rPr>
              <w:t xml:space="preserve">DETERGENTE ACIDO FOSFORADO. </w:t>
            </w:r>
          </w:p>
          <w:p w:rsidR="000A4965" w:rsidRPr="000A4965" w:rsidRDefault="000A4965" w:rsidP="000A4965">
            <w:pPr>
              <w:rPr>
                <w:rFonts w:cs="Arial"/>
                <w:sz w:val="16"/>
                <w:szCs w:val="16"/>
              </w:rPr>
            </w:pPr>
            <w:r w:rsidRPr="000A4965">
              <w:rPr>
                <w:rFonts w:cs="Arial"/>
                <w:sz w:val="16"/>
                <w:szCs w:val="16"/>
              </w:rPr>
              <w:t>Especificaciones:</w:t>
            </w:r>
          </w:p>
          <w:p w:rsidR="000A4965" w:rsidRPr="000A4965" w:rsidRDefault="000A4965" w:rsidP="000A4965">
            <w:pPr>
              <w:rPr>
                <w:rFonts w:eastAsia="Arial Unicode MS" w:cs="Arial"/>
                <w:sz w:val="16"/>
                <w:szCs w:val="16"/>
              </w:rPr>
            </w:pPr>
          </w:p>
          <w:p w:rsidR="000A4965" w:rsidRPr="000A4965" w:rsidRDefault="000A4965" w:rsidP="000A4965">
            <w:pPr>
              <w:rPr>
                <w:rFonts w:eastAsia="Arial Unicode MS" w:cs="Arial"/>
                <w:sz w:val="16"/>
                <w:szCs w:val="16"/>
              </w:rPr>
            </w:pPr>
            <w:r w:rsidRPr="000A4965">
              <w:rPr>
                <w:rFonts w:eastAsia="Arial Unicode MS" w:cs="Arial"/>
                <w:sz w:val="16"/>
                <w:szCs w:val="16"/>
              </w:rPr>
              <w:t xml:space="preserve">Estado: Líquido, Color: No definido, </w:t>
            </w:r>
          </w:p>
          <w:p w:rsidR="000A4965" w:rsidRPr="000A4965" w:rsidRDefault="000A4965" w:rsidP="000A4965">
            <w:pPr>
              <w:rPr>
                <w:rFonts w:eastAsia="Arial Unicode MS" w:cs="Arial"/>
                <w:sz w:val="16"/>
                <w:szCs w:val="16"/>
              </w:rPr>
            </w:pPr>
            <w:r w:rsidRPr="000A4965">
              <w:rPr>
                <w:rFonts w:eastAsia="Arial Unicode MS" w:cs="Arial"/>
                <w:sz w:val="16"/>
                <w:szCs w:val="16"/>
              </w:rPr>
              <w:t xml:space="preserve">Olor: Característico, </w:t>
            </w:r>
          </w:p>
          <w:p w:rsidR="000A4965" w:rsidRPr="000A4965" w:rsidRDefault="000A4965" w:rsidP="000A4965">
            <w:pPr>
              <w:rPr>
                <w:rFonts w:eastAsia="Arial Unicode MS" w:cs="Arial"/>
                <w:sz w:val="16"/>
                <w:szCs w:val="16"/>
              </w:rPr>
            </w:pPr>
            <w:r w:rsidRPr="000A4965">
              <w:rPr>
                <w:rFonts w:eastAsia="Arial Unicode MS" w:cs="Arial"/>
                <w:sz w:val="16"/>
                <w:szCs w:val="16"/>
              </w:rPr>
              <w:t xml:space="preserve">Solubilidad en agua: 100%, </w:t>
            </w:r>
          </w:p>
          <w:p w:rsidR="000A4965" w:rsidRPr="000A4965" w:rsidRDefault="000A4965" w:rsidP="000A4965">
            <w:pPr>
              <w:rPr>
                <w:rFonts w:eastAsia="Arial Unicode MS" w:cs="Arial"/>
                <w:sz w:val="16"/>
                <w:szCs w:val="16"/>
              </w:rPr>
            </w:pPr>
            <w:r w:rsidRPr="000A4965">
              <w:rPr>
                <w:rFonts w:eastAsia="Arial Unicode MS" w:cs="Arial"/>
                <w:sz w:val="16"/>
                <w:szCs w:val="16"/>
              </w:rPr>
              <w:t>Ingrediente Activo H3PO4: 34% Mínimo, Efectividad: Desincrustaciones de leche en líneas de procesos.</w:t>
            </w:r>
          </w:p>
          <w:p w:rsidR="000A4965" w:rsidRPr="000A4965" w:rsidRDefault="000A4965" w:rsidP="000A4965">
            <w:pPr>
              <w:rPr>
                <w:rFonts w:eastAsia="Arial Unicode MS" w:cs="Arial"/>
                <w:b/>
                <w:bCs/>
                <w:sz w:val="16"/>
                <w:szCs w:val="16"/>
              </w:rPr>
            </w:pPr>
            <w:r w:rsidRPr="000A4965">
              <w:rPr>
                <w:rFonts w:eastAsia="Arial Unicode MS" w:cs="Arial"/>
                <w:sz w:val="16"/>
                <w:szCs w:val="16"/>
              </w:rPr>
              <w:t>Presentación: Porrón de 50 ó 100 kg</w:t>
            </w:r>
            <w:r w:rsidRPr="000A4965">
              <w:rPr>
                <w:rFonts w:eastAsia="Arial Unicode MS" w:cs="Arial"/>
                <w:b/>
                <w:bCs/>
                <w:sz w:val="16"/>
                <w:szCs w:val="16"/>
              </w:rPr>
              <w:t>.</w:t>
            </w:r>
          </w:p>
          <w:p w:rsidR="000A4965" w:rsidRPr="000A4965" w:rsidRDefault="000A4965" w:rsidP="000A4965">
            <w:pPr>
              <w:snapToGrid w:val="0"/>
              <w:jc w:val="both"/>
              <w:rPr>
                <w:rFonts w:cs="Arial"/>
                <w:sz w:val="16"/>
                <w:szCs w:val="16"/>
              </w:rPr>
            </w:pPr>
          </w:p>
        </w:tc>
        <w:tc>
          <w:tcPr>
            <w:tcW w:w="1108"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snapToGrid w:val="0"/>
              <w:jc w:val="center"/>
              <w:rPr>
                <w:rFonts w:cs="Arial"/>
                <w:sz w:val="16"/>
                <w:szCs w:val="16"/>
              </w:rPr>
            </w:pPr>
            <w:r w:rsidRPr="000A4965">
              <w:rPr>
                <w:rFonts w:cs="Arial"/>
                <w:sz w:val="16"/>
                <w:szCs w:val="16"/>
              </w:rPr>
              <w:t>Kilogramo</w:t>
            </w:r>
          </w:p>
        </w:tc>
        <w:tc>
          <w:tcPr>
            <w:tcW w:w="1134"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BC1084" w:rsidP="000A4965">
            <w:pPr>
              <w:snapToGrid w:val="0"/>
              <w:jc w:val="center"/>
              <w:rPr>
                <w:rFonts w:cs="Arial"/>
                <w:b/>
                <w:sz w:val="16"/>
                <w:szCs w:val="16"/>
              </w:rPr>
            </w:pPr>
            <w:r>
              <w:rPr>
                <w:rFonts w:cs="Arial"/>
                <w:b/>
                <w:sz w:val="16"/>
                <w:szCs w:val="16"/>
              </w:rPr>
              <w:t>5</w:t>
            </w:r>
            <w:r w:rsidR="000A4965" w:rsidRPr="000A4965">
              <w:rPr>
                <w:rFonts w:cs="Arial"/>
                <w:b/>
                <w:sz w:val="16"/>
                <w:szCs w:val="16"/>
              </w:rPr>
              <w:t>00</w:t>
            </w:r>
          </w:p>
        </w:tc>
        <w:tc>
          <w:tcPr>
            <w:tcW w:w="1036"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BC1084" w:rsidP="000A4965">
            <w:pPr>
              <w:snapToGrid w:val="0"/>
              <w:jc w:val="center"/>
              <w:rPr>
                <w:rFonts w:cs="Arial"/>
                <w:b/>
                <w:sz w:val="16"/>
                <w:szCs w:val="16"/>
              </w:rPr>
            </w:pPr>
            <w:r>
              <w:rPr>
                <w:rFonts w:cs="Arial"/>
                <w:b/>
                <w:sz w:val="16"/>
                <w:szCs w:val="16"/>
              </w:rPr>
              <w:t>5</w:t>
            </w:r>
            <w:r w:rsidR="000A4965" w:rsidRPr="000A4965">
              <w:rPr>
                <w:rFonts w:cs="Arial"/>
                <w:b/>
                <w:sz w:val="16"/>
                <w:szCs w:val="16"/>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bCs/>
                <w:sz w:val="16"/>
                <w:szCs w:val="16"/>
              </w:rPr>
            </w:pPr>
            <w:r w:rsidRPr="000A4965">
              <w:rPr>
                <w:rFonts w:cs="Arial"/>
                <w:b/>
                <w:bCs/>
                <w:sz w:val="16"/>
                <w:szCs w:val="16"/>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BC1084" w:rsidP="000A4965">
            <w:pPr>
              <w:snapToGrid w:val="0"/>
              <w:jc w:val="center"/>
              <w:rPr>
                <w:rFonts w:cs="Arial"/>
                <w:b/>
                <w:bCs/>
                <w:sz w:val="16"/>
                <w:szCs w:val="16"/>
              </w:rPr>
            </w:pPr>
            <w:r>
              <w:rPr>
                <w:rFonts w:cs="Arial"/>
                <w:b/>
                <w:bCs/>
                <w:sz w:val="16"/>
                <w:szCs w:val="16"/>
              </w:rPr>
              <w:t>13</w:t>
            </w:r>
            <w:r w:rsidR="000A4965" w:rsidRPr="000A4965">
              <w:rPr>
                <w:rFonts w:cs="Arial"/>
                <w:b/>
                <w:bCs/>
                <w:sz w:val="16"/>
                <w:szCs w:val="16"/>
              </w:rPr>
              <w:t>00</w:t>
            </w:r>
          </w:p>
        </w:tc>
      </w:tr>
      <w:tr w:rsidR="000A4965" w:rsidRPr="000A4965" w:rsidTr="00C61A94">
        <w:trPr>
          <w:cantSplit/>
          <w:trHeight w:val="2312"/>
        </w:trPr>
        <w:tc>
          <w:tcPr>
            <w:tcW w:w="779"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snapToGrid w:val="0"/>
              <w:jc w:val="center"/>
              <w:rPr>
                <w:rFonts w:cs="Arial"/>
                <w:sz w:val="16"/>
                <w:szCs w:val="16"/>
              </w:rPr>
            </w:pPr>
            <w:r w:rsidRPr="000A4965">
              <w:rPr>
                <w:rFonts w:cs="Arial"/>
                <w:sz w:val="16"/>
                <w:szCs w:val="16"/>
              </w:rPr>
              <w:t>2</w:t>
            </w:r>
          </w:p>
        </w:tc>
        <w:tc>
          <w:tcPr>
            <w:tcW w:w="3827"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rPr>
                <w:rFonts w:cs="Arial"/>
                <w:b/>
                <w:bCs/>
                <w:sz w:val="16"/>
                <w:szCs w:val="16"/>
              </w:rPr>
            </w:pPr>
            <w:r w:rsidRPr="000A4965">
              <w:rPr>
                <w:rFonts w:cs="Arial"/>
                <w:b/>
                <w:bCs/>
                <w:sz w:val="16"/>
                <w:szCs w:val="16"/>
              </w:rPr>
              <w:t xml:space="preserve">DETERGENTE ALCALINO CLORADO </w:t>
            </w:r>
          </w:p>
          <w:p w:rsidR="000A4965" w:rsidRPr="000A4965" w:rsidRDefault="000A4965" w:rsidP="000A4965">
            <w:pPr>
              <w:rPr>
                <w:rFonts w:cs="Arial"/>
                <w:sz w:val="16"/>
                <w:szCs w:val="16"/>
              </w:rPr>
            </w:pPr>
            <w:r w:rsidRPr="000A4965">
              <w:rPr>
                <w:rFonts w:cs="Arial"/>
                <w:sz w:val="16"/>
                <w:szCs w:val="16"/>
              </w:rPr>
              <w:t>Especificaciones:</w:t>
            </w:r>
          </w:p>
          <w:p w:rsidR="000A4965" w:rsidRPr="000A4965" w:rsidRDefault="000A4965" w:rsidP="000A4965">
            <w:pPr>
              <w:rPr>
                <w:rFonts w:cs="Arial"/>
                <w:sz w:val="16"/>
                <w:szCs w:val="16"/>
              </w:rPr>
            </w:pPr>
          </w:p>
          <w:p w:rsidR="000A4965" w:rsidRPr="000A4965" w:rsidRDefault="000A4965" w:rsidP="000A4965">
            <w:pPr>
              <w:rPr>
                <w:rFonts w:cs="Arial"/>
                <w:sz w:val="16"/>
                <w:szCs w:val="16"/>
              </w:rPr>
            </w:pPr>
            <w:r w:rsidRPr="000A4965">
              <w:rPr>
                <w:rFonts w:cs="Arial"/>
                <w:sz w:val="16"/>
                <w:szCs w:val="16"/>
              </w:rPr>
              <w:t xml:space="preserve">Estado: Sólido (Polvo), Color: Blanco, </w:t>
            </w:r>
          </w:p>
          <w:p w:rsidR="000A4965" w:rsidRPr="000A4965" w:rsidRDefault="000A4965" w:rsidP="000A4965">
            <w:pPr>
              <w:rPr>
                <w:rFonts w:cs="Arial"/>
                <w:sz w:val="16"/>
                <w:szCs w:val="16"/>
              </w:rPr>
            </w:pPr>
            <w:r w:rsidRPr="000A4965">
              <w:rPr>
                <w:rFonts w:cs="Arial"/>
                <w:sz w:val="16"/>
                <w:szCs w:val="16"/>
              </w:rPr>
              <w:t xml:space="preserve">Olor: Inoloro, </w:t>
            </w:r>
          </w:p>
          <w:p w:rsidR="000A4965" w:rsidRPr="000A4965" w:rsidRDefault="000A4965" w:rsidP="000A4965">
            <w:pPr>
              <w:rPr>
                <w:rFonts w:cs="Arial"/>
                <w:sz w:val="16"/>
                <w:szCs w:val="16"/>
              </w:rPr>
            </w:pPr>
            <w:r w:rsidRPr="000A4965">
              <w:rPr>
                <w:rFonts w:cs="Arial"/>
                <w:sz w:val="16"/>
                <w:szCs w:val="16"/>
              </w:rPr>
              <w:t xml:space="preserve">Solubilidad en agua: 100%, </w:t>
            </w:r>
          </w:p>
          <w:p w:rsidR="000A4965" w:rsidRPr="000A4965" w:rsidRDefault="000A4965" w:rsidP="000A4965">
            <w:pPr>
              <w:rPr>
                <w:rFonts w:cs="Arial"/>
                <w:sz w:val="16"/>
                <w:szCs w:val="16"/>
              </w:rPr>
            </w:pPr>
            <w:r w:rsidRPr="000A4965">
              <w:rPr>
                <w:rFonts w:cs="Arial"/>
                <w:sz w:val="16"/>
                <w:szCs w:val="16"/>
              </w:rPr>
              <w:t>Espumación: Negativa</w:t>
            </w:r>
          </w:p>
          <w:p w:rsidR="000A4965" w:rsidRPr="000A4965" w:rsidRDefault="000A4965" w:rsidP="000A4965">
            <w:pPr>
              <w:rPr>
                <w:rFonts w:cs="Arial"/>
                <w:sz w:val="16"/>
                <w:szCs w:val="16"/>
              </w:rPr>
            </w:pPr>
            <w:r w:rsidRPr="000A4965">
              <w:rPr>
                <w:rFonts w:cs="Arial"/>
                <w:sz w:val="16"/>
                <w:szCs w:val="16"/>
              </w:rPr>
              <w:t>Ingrediente Activo cl</w:t>
            </w:r>
            <w:r w:rsidRPr="000A4965">
              <w:rPr>
                <w:rFonts w:cs="Arial"/>
                <w:sz w:val="10"/>
                <w:szCs w:val="16"/>
              </w:rPr>
              <w:t>2</w:t>
            </w:r>
            <w:r w:rsidRPr="000A4965">
              <w:rPr>
                <w:rFonts w:cs="Arial"/>
                <w:sz w:val="16"/>
                <w:szCs w:val="16"/>
              </w:rPr>
              <w:t>%: 2% Mínimo;  Ingrediente activo como Na</w:t>
            </w:r>
            <w:r w:rsidRPr="000A4965">
              <w:rPr>
                <w:rFonts w:cs="Arial"/>
                <w:sz w:val="12"/>
                <w:szCs w:val="16"/>
              </w:rPr>
              <w:t>2</w:t>
            </w:r>
            <w:r w:rsidRPr="000A4965">
              <w:rPr>
                <w:rFonts w:cs="Arial"/>
                <w:sz w:val="16"/>
                <w:szCs w:val="16"/>
              </w:rPr>
              <w:t>O de 46 a 48%</w:t>
            </w:r>
          </w:p>
          <w:p w:rsidR="000A4965" w:rsidRPr="000A4965" w:rsidRDefault="000A4965" w:rsidP="000A4965">
            <w:pPr>
              <w:rPr>
                <w:rFonts w:cs="Arial"/>
                <w:sz w:val="16"/>
                <w:szCs w:val="16"/>
              </w:rPr>
            </w:pPr>
            <w:r w:rsidRPr="000A4965">
              <w:rPr>
                <w:rFonts w:cs="Arial"/>
                <w:sz w:val="16"/>
                <w:szCs w:val="16"/>
              </w:rPr>
              <w:t xml:space="preserve"> Efectividad: Eliminación de residuos grasos al 100%. </w:t>
            </w:r>
          </w:p>
          <w:p w:rsidR="000A4965" w:rsidRPr="000A4965" w:rsidRDefault="000A4965" w:rsidP="000A4965">
            <w:pPr>
              <w:rPr>
                <w:rFonts w:cs="Arial"/>
                <w:sz w:val="16"/>
                <w:szCs w:val="16"/>
              </w:rPr>
            </w:pPr>
            <w:r w:rsidRPr="000A4965">
              <w:rPr>
                <w:rFonts w:cs="Arial"/>
                <w:sz w:val="16"/>
                <w:szCs w:val="16"/>
              </w:rPr>
              <w:t>Presentación: Sacos de 20 kg.</w:t>
            </w:r>
          </w:p>
        </w:tc>
        <w:tc>
          <w:tcPr>
            <w:tcW w:w="1108"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snapToGrid w:val="0"/>
              <w:jc w:val="center"/>
              <w:rPr>
                <w:rFonts w:cs="Arial"/>
                <w:sz w:val="16"/>
                <w:szCs w:val="16"/>
              </w:rPr>
            </w:pPr>
            <w:r w:rsidRPr="000A4965">
              <w:rPr>
                <w:rFonts w:cs="Arial"/>
                <w:sz w:val="16"/>
                <w:szCs w:val="16"/>
              </w:rPr>
              <w:t>Saco</w:t>
            </w:r>
          </w:p>
        </w:tc>
        <w:tc>
          <w:tcPr>
            <w:tcW w:w="1134"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sz w:val="16"/>
                <w:szCs w:val="16"/>
              </w:rPr>
            </w:pPr>
            <w:r w:rsidRPr="000A4965">
              <w:rPr>
                <w:rFonts w:cs="Arial"/>
                <w:b/>
                <w:sz w:val="16"/>
                <w:szCs w:val="16"/>
              </w:rPr>
              <w:t>35</w:t>
            </w:r>
          </w:p>
        </w:tc>
        <w:tc>
          <w:tcPr>
            <w:tcW w:w="1036"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sz w:val="16"/>
                <w:szCs w:val="16"/>
              </w:rPr>
            </w:pPr>
            <w:r w:rsidRPr="000A4965">
              <w:rPr>
                <w:rFonts w:cs="Arial"/>
                <w:b/>
                <w:sz w:val="16"/>
                <w:szCs w:val="16"/>
              </w:rPr>
              <w:t>47</w:t>
            </w:r>
          </w:p>
        </w:tc>
        <w:tc>
          <w:tcPr>
            <w:tcW w:w="1275"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BC1084" w:rsidP="000A4965">
            <w:pPr>
              <w:snapToGrid w:val="0"/>
              <w:jc w:val="center"/>
              <w:rPr>
                <w:rFonts w:cs="Arial"/>
                <w:b/>
                <w:bCs/>
                <w:sz w:val="16"/>
                <w:szCs w:val="16"/>
              </w:rPr>
            </w:pPr>
            <w:r>
              <w:rPr>
                <w:rFonts w:cs="Arial"/>
                <w:b/>
                <w:bCs/>
                <w:sz w:val="16"/>
                <w:szCs w:val="16"/>
              </w:rPr>
              <w:t>6</w:t>
            </w:r>
            <w:r w:rsidR="000A4965">
              <w:rPr>
                <w:rFonts w:cs="Arial"/>
                <w:b/>
                <w:bCs/>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BC1084">
            <w:pPr>
              <w:snapToGrid w:val="0"/>
              <w:jc w:val="center"/>
              <w:rPr>
                <w:rFonts w:cs="Arial"/>
                <w:b/>
                <w:bCs/>
                <w:sz w:val="16"/>
                <w:szCs w:val="16"/>
              </w:rPr>
            </w:pPr>
            <w:r w:rsidRPr="000A4965">
              <w:rPr>
                <w:rFonts w:cs="Arial"/>
                <w:b/>
                <w:bCs/>
                <w:sz w:val="16"/>
                <w:szCs w:val="16"/>
              </w:rPr>
              <w:t>1</w:t>
            </w:r>
            <w:r w:rsidR="00BC1084">
              <w:rPr>
                <w:rFonts w:cs="Arial"/>
                <w:b/>
                <w:bCs/>
                <w:sz w:val="16"/>
                <w:szCs w:val="16"/>
              </w:rPr>
              <w:t>4</w:t>
            </w:r>
            <w:r w:rsidRPr="000A4965">
              <w:rPr>
                <w:rFonts w:cs="Arial"/>
                <w:b/>
                <w:bCs/>
                <w:sz w:val="16"/>
                <w:szCs w:val="16"/>
              </w:rPr>
              <w:t>2</w:t>
            </w:r>
          </w:p>
        </w:tc>
      </w:tr>
      <w:tr w:rsidR="000A4965" w:rsidRPr="000A4965" w:rsidTr="00C61A94">
        <w:trPr>
          <w:cantSplit/>
          <w:trHeight w:val="2148"/>
        </w:trPr>
        <w:tc>
          <w:tcPr>
            <w:tcW w:w="779"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snapToGrid w:val="0"/>
              <w:jc w:val="center"/>
              <w:rPr>
                <w:rFonts w:cs="Arial"/>
                <w:sz w:val="16"/>
                <w:szCs w:val="16"/>
              </w:rPr>
            </w:pPr>
            <w:r w:rsidRPr="000A4965">
              <w:rPr>
                <w:rFonts w:cs="Arial"/>
                <w:sz w:val="16"/>
                <w:szCs w:val="16"/>
              </w:rPr>
              <w:t>3</w:t>
            </w:r>
          </w:p>
        </w:tc>
        <w:tc>
          <w:tcPr>
            <w:tcW w:w="3827"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jc w:val="both"/>
              <w:rPr>
                <w:rFonts w:cs="Arial"/>
                <w:b/>
                <w:bCs/>
                <w:sz w:val="16"/>
                <w:szCs w:val="16"/>
              </w:rPr>
            </w:pPr>
          </w:p>
          <w:p w:rsidR="000A4965" w:rsidRPr="000A4965" w:rsidRDefault="000A4965" w:rsidP="000A4965">
            <w:pPr>
              <w:jc w:val="both"/>
              <w:rPr>
                <w:rFonts w:cs="Arial"/>
                <w:b/>
                <w:bCs/>
                <w:sz w:val="16"/>
                <w:szCs w:val="16"/>
              </w:rPr>
            </w:pPr>
            <w:r w:rsidRPr="000A4965">
              <w:rPr>
                <w:rFonts w:cs="Arial"/>
                <w:b/>
                <w:bCs/>
                <w:sz w:val="16"/>
                <w:szCs w:val="16"/>
              </w:rPr>
              <w:t>SANITIZANTE/YODO</w:t>
            </w:r>
          </w:p>
          <w:p w:rsidR="000A4965" w:rsidRPr="000A4965" w:rsidRDefault="000A4965" w:rsidP="000A4965">
            <w:pPr>
              <w:jc w:val="both"/>
              <w:rPr>
                <w:rFonts w:cs="Arial"/>
                <w:sz w:val="16"/>
                <w:szCs w:val="16"/>
              </w:rPr>
            </w:pPr>
            <w:r w:rsidRPr="000A4965">
              <w:rPr>
                <w:rFonts w:cs="Arial"/>
                <w:sz w:val="16"/>
                <w:szCs w:val="16"/>
              </w:rPr>
              <w:t>Especificaciones:</w:t>
            </w:r>
          </w:p>
          <w:p w:rsidR="000A4965" w:rsidRPr="000A4965" w:rsidRDefault="000A4965" w:rsidP="000A4965">
            <w:pPr>
              <w:keepNext/>
              <w:numPr>
                <w:ilvl w:val="0"/>
                <w:numId w:val="1"/>
              </w:numPr>
              <w:tabs>
                <w:tab w:val="left" w:pos="7216"/>
              </w:tabs>
              <w:spacing w:line="240" w:lineRule="exact"/>
              <w:jc w:val="both"/>
              <w:outlineLvl w:val="0"/>
              <w:rPr>
                <w:rFonts w:ascii="Times New Roman" w:hAnsi="Times New Roman"/>
                <w:color w:val="000000"/>
                <w:sz w:val="16"/>
                <w:szCs w:val="16"/>
              </w:rPr>
            </w:pPr>
          </w:p>
          <w:p w:rsidR="000A4965" w:rsidRPr="000A4965" w:rsidRDefault="000A4965" w:rsidP="000A4965">
            <w:pPr>
              <w:keepNext/>
              <w:tabs>
                <w:tab w:val="left" w:pos="7216"/>
              </w:tabs>
              <w:spacing w:line="240" w:lineRule="exact"/>
              <w:jc w:val="both"/>
              <w:outlineLvl w:val="0"/>
              <w:rPr>
                <w:rFonts w:ascii="Times New Roman" w:hAnsi="Times New Roman"/>
                <w:color w:val="000000"/>
                <w:sz w:val="16"/>
                <w:szCs w:val="16"/>
              </w:rPr>
            </w:pPr>
            <w:r w:rsidRPr="000A4965">
              <w:rPr>
                <w:rFonts w:ascii="Times New Roman" w:hAnsi="Times New Roman"/>
                <w:color w:val="000000"/>
                <w:sz w:val="16"/>
                <w:szCs w:val="16"/>
              </w:rPr>
              <w:t>Estado: Líquido</w:t>
            </w:r>
          </w:p>
          <w:p w:rsidR="000A4965" w:rsidRPr="000A4965" w:rsidRDefault="000A4965" w:rsidP="000A4965">
            <w:pPr>
              <w:jc w:val="both"/>
              <w:rPr>
                <w:rFonts w:cs="Arial"/>
                <w:sz w:val="16"/>
                <w:szCs w:val="16"/>
              </w:rPr>
            </w:pPr>
            <w:r w:rsidRPr="000A4965">
              <w:rPr>
                <w:rFonts w:cs="Arial"/>
                <w:sz w:val="16"/>
                <w:szCs w:val="16"/>
              </w:rPr>
              <w:t>Soluble en agua: 100%</w:t>
            </w:r>
          </w:p>
          <w:p w:rsidR="000A4965" w:rsidRPr="000A4965" w:rsidRDefault="000A4965" w:rsidP="000A4965">
            <w:pPr>
              <w:jc w:val="both"/>
              <w:rPr>
                <w:rFonts w:cs="Arial"/>
                <w:sz w:val="16"/>
                <w:szCs w:val="16"/>
              </w:rPr>
            </w:pPr>
            <w:r w:rsidRPr="000A4965">
              <w:rPr>
                <w:rFonts w:cs="Arial"/>
                <w:sz w:val="16"/>
                <w:szCs w:val="16"/>
              </w:rPr>
              <w:t>Ingrediente Activo I</w:t>
            </w:r>
            <w:r w:rsidRPr="000A4965">
              <w:rPr>
                <w:rFonts w:cs="Arial"/>
                <w:sz w:val="16"/>
                <w:szCs w:val="16"/>
                <w:vertAlign w:val="subscript"/>
              </w:rPr>
              <w:t>2</w:t>
            </w:r>
            <w:r w:rsidRPr="000A4965">
              <w:rPr>
                <w:rFonts w:cs="Arial"/>
                <w:sz w:val="16"/>
                <w:szCs w:val="16"/>
              </w:rPr>
              <w:t>: 1.75% mínimo</w:t>
            </w:r>
          </w:p>
          <w:p w:rsidR="000A4965" w:rsidRPr="000A4965" w:rsidRDefault="000A4965" w:rsidP="000A4965">
            <w:pPr>
              <w:jc w:val="both"/>
              <w:rPr>
                <w:rFonts w:cs="Arial"/>
                <w:sz w:val="16"/>
                <w:szCs w:val="16"/>
              </w:rPr>
            </w:pPr>
            <w:r w:rsidRPr="000A4965">
              <w:rPr>
                <w:rFonts w:cs="Arial"/>
                <w:sz w:val="16"/>
                <w:szCs w:val="16"/>
              </w:rPr>
              <w:t>Corrosividad: Casi nula</w:t>
            </w:r>
          </w:p>
          <w:p w:rsidR="000A4965" w:rsidRPr="000A4965" w:rsidRDefault="000A4965" w:rsidP="000A4965">
            <w:pPr>
              <w:jc w:val="both"/>
              <w:rPr>
                <w:rFonts w:cs="Arial"/>
                <w:sz w:val="16"/>
                <w:szCs w:val="16"/>
              </w:rPr>
            </w:pPr>
            <w:r w:rsidRPr="000A4965">
              <w:rPr>
                <w:rFonts w:cs="Arial"/>
                <w:sz w:val="16"/>
                <w:szCs w:val="16"/>
              </w:rPr>
              <w:t>Efectividad: 100% (en la eliminación de bacterias, virus y hongos)</w:t>
            </w:r>
          </w:p>
          <w:p w:rsidR="000A4965" w:rsidRPr="000A4965" w:rsidRDefault="000A4965" w:rsidP="000A4965">
            <w:pPr>
              <w:jc w:val="both"/>
              <w:rPr>
                <w:rFonts w:cs="Arial"/>
                <w:sz w:val="16"/>
                <w:szCs w:val="16"/>
              </w:rPr>
            </w:pPr>
            <w:r w:rsidRPr="000A4965">
              <w:rPr>
                <w:rFonts w:cs="Arial"/>
                <w:sz w:val="16"/>
                <w:szCs w:val="16"/>
              </w:rPr>
              <w:t>Color: característico</w:t>
            </w:r>
          </w:p>
          <w:p w:rsidR="000A4965" w:rsidRPr="000A4965" w:rsidRDefault="000A4965" w:rsidP="000A4965">
            <w:pPr>
              <w:rPr>
                <w:rFonts w:cs="Arial"/>
                <w:b/>
                <w:bCs/>
                <w:sz w:val="16"/>
                <w:szCs w:val="16"/>
              </w:rPr>
            </w:pPr>
            <w:r w:rsidRPr="000A4965">
              <w:rPr>
                <w:rFonts w:cs="Arial"/>
                <w:sz w:val="16"/>
                <w:szCs w:val="16"/>
              </w:rPr>
              <w:t>Presentación: Porrón de 50 kg</w:t>
            </w:r>
            <w:r w:rsidRPr="000A4965">
              <w:rPr>
                <w:rFonts w:cs="Arial"/>
                <w:b/>
                <w:bCs/>
                <w:sz w:val="16"/>
                <w:szCs w:val="16"/>
              </w:rPr>
              <w:t>.</w:t>
            </w:r>
          </w:p>
          <w:p w:rsidR="000A4965" w:rsidRPr="000A4965" w:rsidRDefault="000A4965" w:rsidP="000A4965">
            <w:pPr>
              <w:snapToGrid w:val="0"/>
              <w:jc w:val="both"/>
              <w:rPr>
                <w:rFonts w:cs="Arial"/>
                <w:sz w:val="16"/>
                <w:szCs w:val="16"/>
              </w:rPr>
            </w:pPr>
          </w:p>
        </w:tc>
        <w:tc>
          <w:tcPr>
            <w:tcW w:w="1108"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snapToGrid w:val="0"/>
              <w:jc w:val="center"/>
              <w:rPr>
                <w:rFonts w:cs="Arial"/>
                <w:sz w:val="16"/>
                <w:szCs w:val="16"/>
              </w:rPr>
            </w:pPr>
            <w:r w:rsidRPr="000A4965">
              <w:rPr>
                <w:rFonts w:cs="Arial"/>
                <w:sz w:val="16"/>
                <w:szCs w:val="16"/>
              </w:rPr>
              <w:t>Kilogramo</w:t>
            </w:r>
          </w:p>
        </w:tc>
        <w:tc>
          <w:tcPr>
            <w:tcW w:w="1134"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sz w:val="16"/>
                <w:szCs w:val="16"/>
              </w:rPr>
            </w:pPr>
            <w:r>
              <w:rPr>
                <w:rFonts w:cs="Arial"/>
                <w:b/>
                <w:sz w:val="16"/>
                <w:szCs w:val="16"/>
              </w:rPr>
              <w:t>900</w:t>
            </w:r>
          </w:p>
        </w:tc>
        <w:tc>
          <w:tcPr>
            <w:tcW w:w="1036"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sz w:val="16"/>
                <w:szCs w:val="16"/>
              </w:rPr>
            </w:pPr>
            <w:r>
              <w:rPr>
                <w:rFonts w:cs="Arial"/>
                <w:b/>
                <w:sz w:val="16"/>
                <w:szCs w:val="16"/>
              </w:rPr>
              <w:t>1450</w:t>
            </w:r>
          </w:p>
        </w:tc>
        <w:tc>
          <w:tcPr>
            <w:tcW w:w="1275"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bCs/>
                <w:sz w:val="16"/>
                <w:szCs w:val="16"/>
              </w:rPr>
            </w:pPr>
            <w:r>
              <w:rPr>
                <w:rFonts w:cs="Arial"/>
                <w:b/>
                <w:bCs/>
                <w:sz w:val="16"/>
                <w:szCs w:val="16"/>
              </w:rPr>
              <w:t>600</w:t>
            </w:r>
          </w:p>
        </w:tc>
        <w:tc>
          <w:tcPr>
            <w:tcW w:w="992"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snapToGrid w:val="0"/>
              <w:jc w:val="center"/>
              <w:rPr>
                <w:rFonts w:cs="Arial"/>
                <w:b/>
                <w:bCs/>
                <w:sz w:val="16"/>
                <w:szCs w:val="16"/>
              </w:rPr>
            </w:pPr>
            <w:r w:rsidRPr="000A4965">
              <w:rPr>
                <w:rFonts w:cs="Arial"/>
                <w:b/>
                <w:bCs/>
                <w:sz w:val="16"/>
                <w:szCs w:val="16"/>
              </w:rPr>
              <w:t>2950</w:t>
            </w:r>
          </w:p>
        </w:tc>
      </w:tr>
      <w:tr w:rsidR="000A4965" w:rsidRPr="000A4965" w:rsidTr="00C61A94">
        <w:trPr>
          <w:cantSplit/>
          <w:trHeight w:hRule="exact" w:val="2410"/>
        </w:trPr>
        <w:tc>
          <w:tcPr>
            <w:tcW w:w="779"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jc w:val="center"/>
              <w:rPr>
                <w:rFonts w:cs="Arial"/>
                <w:sz w:val="16"/>
                <w:szCs w:val="16"/>
              </w:rPr>
            </w:pPr>
            <w:r w:rsidRPr="000A4965">
              <w:rPr>
                <w:rFonts w:cs="Arial"/>
                <w:sz w:val="16"/>
                <w:szCs w:val="16"/>
              </w:rPr>
              <w:t>4</w:t>
            </w:r>
          </w:p>
        </w:tc>
        <w:tc>
          <w:tcPr>
            <w:tcW w:w="3827"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keepNext/>
              <w:spacing w:before="240" w:after="60"/>
              <w:outlineLvl w:val="2"/>
              <w:rPr>
                <w:rFonts w:cs="Arial"/>
                <w:b/>
                <w:bCs/>
                <w:sz w:val="16"/>
                <w:szCs w:val="16"/>
              </w:rPr>
            </w:pPr>
            <w:r w:rsidRPr="000A4965">
              <w:rPr>
                <w:rFonts w:cs="Arial"/>
                <w:b/>
                <w:bCs/>
                <w:sz w:val="16"/>
                <w:szCs w:val="16"/>
              </w:rPr>
              <w:t>ACIDO PERACETICO</w:t>
            </w:r>
          </w:p>
          <w:p w:rsidR="000A4965" w:rsidRPr="000A4965" w:rsidRDefault="000A4965" w:rsidP="000A4965">
            <w:pPr>
              <w:jc w:val="both"/>
              <w:rPr>
                <w:rFonts w:cs="Arial"/>
                <w:sz w:val="16"/>
                <w:szCs w:val="16"/>
              </w:rPr>
            </w:pPr>
            <w:r w:rsidRPr="000A4965">
              <w:rPr>
                <w:rFonts w:cs="Arial"/>
                <w:sz w:val="16"/>
                <w:szCs w:val="16"/>
              </w:rPr>
              <w:t>Especificaciones:</w:t>
            </w:r>
          </w:p>
          <w:p w:rsidR="000A4965" w:rsidRPr="000A4965" w:rsidRDefault="000A4965" w:rsidP="000A4965">
            <w:pPr>
              <w:keepNext/>
              <w:tabs>
                <w:tab w:val="left" w:pos="7216"/>
              </w:tabs>
              <w:spacing w:line="240" w:lineRule="exact"/>
              <w:jc w:val="both"/>
              <w:outlineLvl w:val="0"/>
              <w:rPr>
                <w:rFonts w:ascii="Times New Roman" w:hAnsi="Times New Roman"/>
                <w:color w:val="000000"/>
                <w:sz w:val="16"/>
                <w:szCs w:val="16"/>
              </w:rPr>
            </w:pPr>
            <w:r w:rsidRPr="000A4965">
              <w:rPr>
                <w:rFonts w:ascii="Times New Roman" w:hAnsi="Times New Roman"/>
                <w:color w:val="000000"/>
                <w:sz w:val="16"/>
                <w:szCs w:val="16"/>
              </w:rPr>
              <w:t>Estado: Líquido</w:t>
            </w:r>
          </w:p>
          <w:p w:rsidR="000A4965" w:rsidRPr="000A4965" w:rsidRDefault="000A4965" w:rsidP="000A4965">
            <w:pPr>
              <w:jc w:val="both"/>
              <w:rPr>
                <w:rFonts w:cs="Arial"/>
                <w:sz w:val="16"/>
                <w:szCs w:val="16"/>
              </w:rPr>
            </w:pPr>
            <w:r w:rsidRPr="000A4965">
              <w:rPr>
                <w:rFonts w:cs="Arial"/>
                <w:sz w:val="16"/>
                <w:szCs w:val="16"/>
              </w:rPr>
              <w:t>Color: Incoloro</w:t>
            </w:r>
          </w:p>
          <w:p w:rsidR="000A4965" w:rsidRPr="000A4965" w:rsidRDefault="000A4965" w:rsidP="000A4965">
            <w:pPr>
              <w:jc w:val="both"/>
              <w:rPr>
                <w:rFonts w:cs="Arial"/>
                <w:sz w:val="16"/>
                <w:szCs w:val="16"/>
              </w:rPr>
            </w:pPr>
            <w:r w:rsidRPr="000A4965">
              <w:rPr>
                <w:rFonts w:cs="Arial"/>
                <w:sz w:val="16"/>
                <w:szCs w:val="16"/>
              </w:rPr>
              <w:t>Olor: Característico</w:t>
            </w:r>
          </w:p>
          <w:p w:rsidR="000A4965" w:rsidRPr="000A4965" w:rsidRDefault="000A4965" w:rsidP="000A4965">
            <w:pPr>
              <w:jc w:val="both"/>
              <w:rPr>
                <w:rFonts w:cs="Arial"/>
                <w:sz w:val="16"/>
                <w:szCs w:val="16"/>
              </w:rPr>
            </w:pPr>
            <w:r w:rsidRPr="000A4965">
              <w:rPr>
                <w:rFonts w:cs="Arial"/>
                <w:sz w:val="16"/>
                <w:szCs w:val="16"/>
              </w:rPr>
              <w:t>Soluble en agua: 100%</w:t>
            </w:r>
          </w:p>
          <w:p w:rsidR="000A4965" w:rsidRPr="000A4965" w:rsidRDefault="000A4965" w:rsidP="000A4965">
            <w:pPr>
              <w:jc w:val="both"/>
              <w:rPr>
                <w:rFonts w:cs="Arial"/>
                <w:sz w:val="16"/>
                <w:szCs w:val="16"/>
              </w:rPr>
            </w:pPr>
            <w:r w:rsidRPr="000A4965">
              <w:rPr>
                <w:rFonts w:cs="Arial"/>
                <w:sz w:val="16"/>
                <w:szCs w:val="16"/>
              </w:rPr>
              <w:t xml:space="preserve">Ph (en solución al 1%): 2.5 </w:t>
            </w:r>
          </w:p>
          <w:p w:rsidR="000A4965" w:rsidRPr="000A4965" w:rsidRDefault="000A4965" w:rsidP="000A4965">
            <w:pPr>
              <w:jc w:val="both"/>
              <w:rPr>
                <w:rFonts w:cs="Arial"/>
                <w:sz w:val="16"/>
                <w:szCs w:val="16"/>
              </w:rPr>
            </w:pPr>
            <w:r w:rsidRPr="000A4965">
              <w:rPr>
                <w:rFonts w:cs="Arial"/>
                <w:sz w:val="16"/>
                <w:szCs w:val="16"/>
              </w:rPr>
              <w:t>Efectividad: 100% en la eliminación de bacterias, virus y hongos)</w:t>
            </w:r>
          </w:p>
          <w:p w:rsidR="000A4965" w:rsidRPr="000A4965" w:rsidRDefault="000A4965" w:rsidP="000A4965">
            <w:pPr>
              <w:jc w:val="both"/>
              <w:rPr>
                <w:rFonts w:cs="Arial"/>
                <w:sz w:val="16"/>
                <w:szCs w:val="16"/>
              </w:rPr>
            </w:pPr>
            <w:r w:rsidRPr="000A4965">
              <w:rPr>
                <w:rFonts w:ascii="Times New Roman" w:hAnsi="Times New Roman"/>
                <w:b/>
                <w:bCs/>
                <w:sz w:val="16"/>
                <w:szCs w:val="16"/>
              </w:rPr>
              <w:t>Presentación: Porrón de 20 kg.</w:t>
            </w:r>
          </w:p>
          <w:p w:rsidR="000A4965" w:rsidRPr="000A4965" w:rsidRDefault="000A4965" w:rsidP="000A4965">
            <w:pPr>
              <w:jc w:val="both"/>
              <w:rPr>
                <w:rFonts w:cs="Arial"/>
                <w:sz w:val="16"/>
                <w:szCs w:val="16"/>
              </w:rPr>
            </w:pPr>
          </w:p>
        </w:tc>
        <w:tc>
          <w:tcPr>
            <w:tcW w:w="1108"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jc w:val="center"/>
              <w:rPr>
                <w:rFonts w:cs="Arial"/>
                <w:sz w:val="16"/>
                <w:szCs w:val="16"/>
              </w:rPr>
            </w:pPr>
            <w:r w:rsidRPr="000A4965">
              <w:rPr>
                <w:rFonts w:cs="Arial"/>
                <w:sz w:val="16"/>
                <w:szCs w:val="16"/>
              </w:rPr>
              <w:t>Kilogramo</w:t>
            </w:r>
          </w:p>
        </w:tc>
        <w:tc>
          <w:tcPr>
            <w:tcW w:w="1134"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sz w:val="16"/>
                <w:szCs w:val="16"/>
              </w:rPr>
            </w:pPr>
            <w:r>
              <w:rPr>
                <w:rFonts w:cs="Arial"/>
                <w:b/>
                <w:sz w:val="16"/>
                <w:szCs w:val="16"/>
              </w:rPr>
              <w:t>40</w:t>
            </w:r>
          </w:p>
        </w:tc>
        <w:tc>
          <w:tcPr>
            <w:tcW w:w="1036"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sz w:val="16"/>
                <w:szCs w:val="16"/>
              </w:rPr>
            </w:pPr>
            <w:r>
              <w:rPr>
                <w:rFonts w:cs="Arial"/>
                <w:b/>
                <w:sz w:val="16"/>
                <w:szCs w:val="16"/>
              </w:rPr>
              <w:t>80</w:t>
            </w:r>
          </w:p>
        </w:tc>
        <w:tc>
          <w:tcPr>
            <w:tcW w:w="1275"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bCs/>
                <w:sz w:val="16"/>
                <w:szCs w:val="16"/>
              </w:rPr>
            </w:pPr>
            <w:r>
              <w:rPr>
                <w:rFonts w:cs="Arial"/>
                <w:b/>
                <w:bCs/>
                <w:sz w:val="16"/>
                <w:szCs w:val="16"/>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bCs/>
                <w:sz w:val="16"/>
                <w:szCs w:val="16"/>
              </w:rPr>
            </w:pPr>
            <w:r w:rsidRPr="000A4965">
              <w:rPr>
                <w:rFonts w:cs="Arial"/>
                <w:b/>
                <w:bCs/>
                <w:sz w:val="16"/>
                <w:szCs w:val="16"/>
              </w:rPr>
              <w:t>160</w:t>
            </w:r>
          </w:p>
        </w:tc>
      </w:tr>
      <w:tr w:rsidR="000A4965" w:rsidRPr="000A4965" w:rsidTr="00C61A94">
        <w:trPr>
          <w:cantSplit/>
          <w:trHeight w:hRule="exact" w:val="2410"/>
        </w:trPr>
        <w:tc>
          <w:tcPr>
            <w:tcW w:w="779"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jc w:val="center"/>
              <w:rPr>
                <w:rFonts w:cs="Arial"/>
                <w:sz w:val="16"/>
                <w:szCs w:val="16"/>
              </w:rPr>
            </w:pPr>
            <w:r w:rsidRPr="000A4965">
              <w:rPr>
                <w:rFonts w:cs="Arial"/>
                <w:sz w:val="16"/>
                <w:szCs w:val="16"/>
              </w:rPr>
              <w:lastRenderedPageBreak/>
              <w:t>5</w:t>
            </w:r>
          </w:p>
        </w:tc>
        <w:tc>
          <w:tcPr>
            <w:tcW w:w="3827"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rPr>
                <w:rFonts w:cs="Arial"/>
                <w:b/>
                <w:bCs/>
                <w:sz w:val="16"/>
                <w:szCs w:val="16"/>
              </w:rPr>
            </w:pPr>
            <w:r w:rsidRPr="000A4965">
              <w:rPr>
                <w:rFonts w:cs="Arial"/>
                <w:b/>
                <w:bCs/>
                <w:sz w:val="16"/>
                <w:szCs w:val="16"/>
              </w:rPr>
              <w:t>SOSA CAUSTICA  80%</w:t>
            </w:r>
          </w:p>
          <w:p w:rsidR="000A4965" w:rsidRPr="000A4965" w:rsidRDefault="000A4965" w:rsidP="000A4965">
            <w:pPr>
              <w:rPr>
                <w:rFonts w:cs="Arial"/>
                <w:sz w:val="16"/>
                <w:szCs w:val="16"/>
              </w:rPr>
            </w:pPr>
            <w:r w:rsidRPr="000A4965">
              <w:rPr>
                <w:rFonts w:cs="Arial"/>
                <w:sz w:val="16"/>
                <w:szCs w:val="16"/>
              </w:rPr>
              <w:t>Especificaciones:</w:t>
            </w:r>
          </w:p>
          <w:p w:rsidR="000A4965" w:rsidRPr="000A4965" w:rsidRDefault="000A4965" w:rsidP="000A4965">
            <w:pPr>
              <w:rPr>
                <w:rFonts w:cs="Arial"/>
                <w:sz w:val="16"/>
                <w:szCs w:val="16"/>
              </w:rPr>
            </w:pPr>
          </w:p>
          <w:p w:rsidR="000A4965" w:rsidRPr="000A4965" w:rsidRDefault="000A4965" w:rsidP="000A4965">
            <w:pPr>
              <w:rPr>
                <w:rFonts w:cs="Arial"/>
                <w:sz w:val="16"/>
                <w:szCs w:val="16"/>
              </w:rPr>
            </w:pPr>
            <w:r w:rsidRPr="000A4965">
              <w:rPr>
                <w:rFonts w:cs="Arial"/>
                <w:sz w:val="16"/>
                <w:szCs w:val="16"/>
              </w:rPr>
              <w:t xml:space="preserve">Estado: Sólido en escamas </w:t>
            </w:r>
          </w:p>
          <w:p w:rsidR="000A4965" w:rsidRPr="000A4965" w:rsidRDefault="000A4965" w:rsidP="000A4965">
            <w:pPr>
              <w:rPr>
                <w:rFonts w:cs="Arial"/>
                <w:sz w:val="16"/>
                <w:szCs w:val="16"/>
              </w:rPr>
            </w:pPr>
            <w:r w:rsidRPr="000A4965">
              <w:rPr>
                <w:rFonts w:cs="Arial"/>
                <w:sz w:val="16"/>
                <w:szCs w:val="16"/>
              </w:rPr>
              <w:t xml:space="preserve">Olor: Inoloro, </w:t>
            </w:r>
          </w:p>
          <w:p w:rsidR="000A4965" w:rsidRPr="000A4965" w:rsidRDefault="000A4965" w:rsidP="000A4965">
            <w:pPr>
              <w:rPr>
                <w:rFonts w:cs="Arial"/>
                <w:sz w:val="16"/>
                <w:szCs w:val="16"/>
              </w:rPr>
            </w:pPr>
            <w:r w:rsidRPr="000A4965">
              <w:rPr>
                <w:rFonts w:cs="Arial"/>
                <w:sz w:val="16"/>
                <w:szCs w:val="16"/>
              </w:rPr>
              <w:t>Color: Blanco</w:t>
            </w:r>
          </w:p>
          <w:p w:rsidR="000A4965" w:rsidRPr="000A4965" w:rsidRDefault="000A4965" w:rsidP="000A4965">
            <w:pPr>
              <w:rPr>
                <w:rFonts w:cs="Arial"/>
                <w:sz w:val="16"/>
                <w:szCs w:val="16"/>
              </w:rPr>
            </w:pPr>
            <w:r w:rsidRPr="000A4965">
              <w:rPr>
                <w:rFonts w:cs="Arial"/>
                <w:sz w:val="16"/>
                <w:szCs w:val="16"/>
              </w:rPr>
              <w:t xml:space="preserve">Solubilidad en agua: 100%, </w:t>
            </w:r>
          </w:p>
          <w:p w:rsidR="000A4965" w:rsidRPr="000A4965" w:rsidRDefault="000A4965" w:rsidP="000A4965">
            <w:pPr>
              <w:rPr>
                <w:rFonts w:cs="Arial"/>
                <w:sz w:val="16"/>
                <w:szCs w:val="16"/>
              </w:rPr>
            </w:pPr>
            <w:r w:rsidRPr="000A4965">
              <w:rPr>
                <w:rFonts w:cs="Arial"/>
                <w:sz w:val="16"/>
                <w:szCs w:val="16"/>
              </w:rPr>
              <w:t>Ingrediente activo: Hidróxido de sodio NaOH</w:t>
            </w:r>
          </w:p>
          <w:p w:rsidR="000A4965" w:rsidRPr="000A4965" w:rsidRDefault="000A4965" w:rsidP="000A4965">
            <w:pPr>
              <w:keepNext/>
              <w:spacing w:before="240" w:after="60"/>
              <w:outlineLvl w:val="2"/>
              <w:rPr>
                <w:rFonts w:cs="Arial"/>
                <w:b/>
                <w:bCs/>
                <w:sz w:val="16"/>
                <w:szCs w:val="16"/>
              </w:rPr>
            </w:pPr>
            <w:r w:rsidRPr="000A4965">
              <w:rPr>
                <w:rFonts w:cs="Arial"/>
                <w:b/>
                <w:bCs/>
                <w:sz w:val="16"/>
                <w:szCs w:val="16"/>
              </w:rPr>
              <w:t>Presentación: Sacos o cajas de 20 kg.</w:t>
            </w:r>
          </w:p>
        </w:tc>
        <w:tc>
          <w:tcPr>
            <w:tcW w:w="1108" w:type="dxa"/>
            <w:tcBorders>
              <w:top w:val="single" w:sz="4" w:space="0" w:color="000000"/>
              <w:left w:val="single" w:sz="4" w:space="0" w:color="000000"/>
              <w:bottom w:val="single" w:sz="4" w:space="0" w:color="000000"/>
              <w:right w:val="nil"/>
            </w:tcBorders>
            <w:vAlign w:val="center"/>
          </w:tcPr>
          <w:p w:rsidR="000A4965" w:rsidRPr="000A4965" w:rsidRDefault="000A4965" w:rsidP="000A4965">
            <w:pPr>
              <w:jc w:val="center"/>
              <w:rPr>
                <w:rFonts w:cs="Arial"/>
                <w:sz w:val="16"/>
                <w:szCs w:val="16"/>
              </w:rPr>
            </w:pPr>
            <w:r w:rsidRPr="000A4965">
              <w:rPr>
                <w:rFonts w:cs="Arial"/>
                <w:sz w:val="16"/>
                <w:szCs w:val="16"/>
              </w:rPr>
              <w:t>Kilogramo</w:t>
            </w:r>
          </w:p>
        </w:tc>
        <w:tc>
          <w:tcPr>
            <w:tcW w:w="1134"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sz w:val="16"/>
                <w:szCs w:val="16"/>
              </w:rPr>
            </w:pPr>
            <w:r>
              <w:rPr>
                <w:rFonts w:cs="Arial"/>
                <w:b/>
                <w:sz w:val="16"/>
                <w:szCs w:val="16"/>
              </w:rPr>
              <w:t>200</w:t>
            </w:r>
          </w:p>
        </w:tc>
        <w:tc>
          <w:tcPr>
            <w:tcW w:w="1036"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sz w:val="16"/>
                <w:szCs w:val="16"/>
              </w:rPr>
            </w:pPr>
            <w:r>
              <w:rPr>
                <w:rFonts w:cs="Arial"/>
                <w:b/>
                <w:sz w:val="16"/>
                <w:szCs w:val="16"/>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bCs/>
                <w:sz w:val="16"/>
                <w:szCs w:val="16"/>
              </w:rPr>
            </w:pPr>
            <w:r>
              <w:rPr>
                <w:rFonts w:cs="Arial"/>
                <w:b/>
                <w:bCs/>
                <w:sz w:val="16"/>
                <w:szCs w:val="16"/>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0A4965" w:rsidRPr="000A4965" w:rsidRDefault="000A4965" w:rsidP="000A4965">
            <w:pPr>
              <w:jc w:val="center"/>
              <w:rPr>
                <w:rFonts w:cs="Arial"/>
                <w:b/>
                <w:bCs/>
                <w:sz w:val="16"/>
                <w:szCs w:val="16"/>
              </w:rPr>
            </w:pPr>
            <w:r w:rsidRPr="000A4965">
              <w:rPr>
                <w:rFonts w:cs="Arial"/>
                <w:b/>
                <w:bCs/>
                <w:sz w:val="16"/>
                <w:szCs w:val="16"/>
              </w:rPr>
              <w:t>500</w:t>
            </w:r>
          </w:p>
        </w:tc>
      </w:tr>
    </w:tbl>
    <w:p w:rsidR="001D4EC1" w:rsidRDefault="001D4EC1" w:rsidP="001D4EC1">
      <w:pPr>
        <w:autoSpaceDE w:val="0"/>
        <w:jc w:val="both"/>
        <w:rPr>
          <w:sz w:val="20"/>
          <w:szCs w:val="20"/>
          <w:lang w:val="es-MX"/>
        </w:rPr>
      </w:pPr>
    </w:p>
    <w:p w:rsidR="001D4EC1" w:rsidRPr="00EF6C35" w:rsidRDefault="001D4EC1" w:rsidP="001D4EC1">
      <w:pPr>
        <w:jc w:val="both"/>
        <w:rPr>
          <w:rFonts w:cs="Arial"/>
          <w:sz w:val="21"/>
          <w:szCs w:val="21"/>
        </w:rPr>
      </w:pPr>
      <w:r w:rsidRPr="00EF6C35">
        <w:rPr>
          <w:rFonts w:cs="Arial"/>
          <w:sz w:val="21"/>
          <w:szCs w:val="21"/>
        </w:rPr>
        <w:t xml:space="preserve">NOTA: El LICITANTE debe entregar muestras de los productos para realizar las pruebas de concentración  en el laboratorio de </w:t>
      </w:r>
      <w:smartTag w:uri="urn:schemas-microsoft-com:office:smarttags" w:element="PersonName">
        <w:smartTagPr>
          <w:attr w:name="ProductID" w:val="la Gerencia Estatal"/>
        </w:smartTagPr>
        <w:r w:rsidRPr="00EF6C35">
          <w:rPr>
            <w:rFonts w:cs="Arial"/>
            <w:sz w:val="21"/>
            <w:szCs w:val="21"/>
          </w:rPr>
          <w:t>la GERENCIA ESTATAL</w:t>
        </w:r>
      </w:smartTag>
      <w:r w:rsidRPr="00EF6C35">
        <w:rPr>
          <w:rFonts w:cs="Arial"/>
          <w:sz w:val="21"/>
          <w:szCs w:val="21"/>
        </w:rPr>
        <w:t xml:space="preserve"> OAXACA (Planta), según lo solicitado en el numeral 5.5</w:t>
      </w:r>
    </w:p>
    <w:p w:rsidR="001D4EC1" w:rsidRDefault="001D4EC1" w:rsidP="001D4EC1">
      <w:pPr>
        <w:rPr>
          <w:b/>
          <w:bCs/>
          <w:sz w:val="20"/>
          <w:szCs w:val="20"/>
        </w:rPr>
      </w:pPr>
    </w:p>
    <w:p w:rsidR="001D4EC1" w:rsidRPr="00E9523D" w:rsidRDefault="001D4EC1" w:rsidP="001D4EC1">
      <w:pPr>
        <w:tabs>
          <w:tab w:val="left" w:pos="6857"/>
          <w:tab w:val="left" w:pos="13714"/>
        </w:tabs>
        <w:spacing w:line="240" w:lineRule="exact"/>
        <w:rPr>
          <w:b/>
          <w:bCs/>
          <w:sz w:val="21"/>
          <w:szCs w:val="21"/>
        </w:rPr>
      </w:pPr>
      <w:r w:rsidRPr="00E9523D">
        <w:rPr>
          <w:b/>
          <w:bCs/>
          <w:sz w:val="21"/>
          <w:szCs w:val="21"/>
        </w:rPr>
        <w:t xml:space="preserve">2.- CONDICIONES PARA </w:t>
      </w:r>
      <w:smartTag w:uri="urn:schemas-microsoft-com:office:smarttags" w:element="PersonName">
        <w:smartTagPr>
          <w:attr w:name="ProductID" w:val="LA RECEPCIÓN DE"/>
        </w:smartTagPr>
        <w:r w:rsidRPr="00E9523D">
          <w:rPr>
            <w:b/>
            <w:bCs/>
            <w:sz w:val="21"/>
            <w:szCs w:val="21"/>
          </w:rPr>
          <w:t>LA RECEPCIÓN DE</w:t>
        </w:r>
      </w:smartTag>
      <w:r w:rsidRPr="00E9523D">
        <w:rPr>
          <w:b/>
          <w:bCs/>
          <w:sz w:val="21"/>
          <w:szCs w:val="21"/>
        </w:rPr>
        <w:t xml:space="preserve"> LOS BIENES. </w:t>
      </w:r>
    </w:p>
    <w:p w:rsidR="001D4EC1" w:rsidRPr="00E9523D" w:rsidRDefault="001D4EC1" w:rsidP="001D4EC1">
      <w:pPr>
        <w:tabs>
          <w:tab w:val="left" w:pos="7794"/>
          <w:tab w:val="left" w:pos="12862"/>
        </w:tabs>
        <w:spacing w:line="240" w:lineRule="exact"/>
        <w:ind w:right="90"/>
        <w:jc w:val="both"/>
        <w:rPr>
          <w:sz w:val="21"/>
          <w:szCs w:val="21"/>
        </w:rPr>
      </w:pPr>
    </w:p>
    <w:p w:rsidR="00EF6C35" w:rsidRPr="008F7C5D" w:rsidRDefault="00EF6C35" w:rsidP="00EF6C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detergentes industriales</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Pr>
          <w:rFonts w:cs="Arial"/>
          <w:b/>
          <w:bCs/>
          <w:color w:val="000000"/>
          <w:sz w:val="21"/>
          <w:szCs w:val="21"/>
          <w:lang w:val="es-MX"/>
        </w:rPr>
        <w:t xml:space="preserve">tres </w:t>
      </w:r>
      <w:r w:rsidRPr="008F7C5D">
        <w:rPr>
          <w:rFonts w:cs="Arial"/>
          <w:b/>
          <w:bCs/>
          <w:color w:val="000000"/>
          <w:sz w:val="21"/>
          <w:szCs w:val="21"/>
          <w:lang w:val="es-MX"/>
        </w:rPr>
        <w:t>entrega</w:t>
      </w:r>
      <w:r>
        <w:rPr>
          <w:rFonts w:cs="Arial"/>
          <w:b/>
          <w:bCs/>
          <w:color w:val="000000"/>
          <w:sz w:val="21"/>
          <w:szCs w:val="21"/>
          <w:lang w:val="es-MX"/>
        </w:rPr>
        <w:t>s:</w:t>
      </w:r>
      <w:r w:rsidRPr="008F7C5D">
        <w:rPr>
          <w:rFonts w:cs="Arial"/>
          <w:b/>
          <w:bCs/>
          <w:color w:val="000000"/>
          <w:sz w:val="21"/>
          <w:szCs w:val="21"/>
          <w:lang w:val="es-MX"/>
        </w:rPr>
        <w:t xml:space="preserve"> </w:t>
      </w:r>
      <w:r>
        <w:rPr>
          <w:rFonts w:cs="Arial"/>
          <w:b/>
          <w:bCs/>
          <w:color w:val="000000"/>
          <w:sz w:val="21"/>
          <w:szCs w:val="21"/>
          <w:lang w:val="es-MX"/>
        </w:rPr>
        <w:t>la primera dentro de los cinco días naturales después de firmado el pedido, la segunda y tercer entrega dentro de los primeros diez días del mes que corresponda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Etla, Oaxaca, Código Postal sesenta y ocho mil doscientos cincuenta y seis, en días hábiles de lunes a viernes de 09:00 a 14:30 horas conforme a las condiciones, especificaciones y requerimientos técnicos, establecidos en esta convocatoria y sus anexos, en coordinación con </w:t>
      </w:r>
      <w:r w:rsidRPr="008F7C5D">
        <w:rPr>
          <w:rFonts w:cs="Arial"/>
          <w:b/>
          <w:sz w:val="21"/>
          <w:szCs w:val="21"/>
          <w:lang w:val="es-MX"/>
        </w:rPr>
        <w:t>la Subgerencia de Administración y Finanzas</w:t>
      </w:r>
      <w:r w:rsidRPr="008F7C5D">
        <w:rPr>
          <w:rFonts w:cs="Arial"/>
          <w:sz w:val="21"/>
          <w:szCs w:val="21"/>
          <w:lang w:val="es-MX"/>
        </w:rPr>
        <w:t xml:space="preserve"> de “LA CONVOCANTE”.</w:t>
      </w:r>
    </w:p>
    <w:p w:rsidR="001D4EC1" w:rsidRPr="00E9523D" w:rsidRDefault="001D4EC1" w:rsidP="001D4EC1">
      <w:pPr>
        <w:rPr>
          <w:sz w:val="21"/>
          <w:szCs w:val="21"/>
          <w:lang w:val="es-MX"/>
        </w:rPr>
      </w:pPr>
    </w:p>
    <w:p w:rsidR="001D4EC1" w:rsidRPr="00E9523D" w:rsidRDefault="001D4EC1" w:rsidP="001D4EC1">
      <w:pPr>
        <w:rPr>
          <w:b/>
          <w:bCs/>
          <w:sz w:val="21"/>
          <w:szCs w:val="21"/>
        </w:rPr>
      </w:pPr>
      <w:r w:rsidRPr="00E9523D">
        <w:rPr>
          <w:sz w:val="21"/>
          <w:szCs w:val="21"/>
        </w:rPr>
        <w:t xml:space="preserve">3.- </w:t>
      </w:r>
      <w:r w:rsidRPr="00E9523D">
        <w:rPr>
          <w:b/>
          <w:bCs/>
          <w:sz w:val="21"/>
          <w:szCs w:val="21"/>
        </w:rPr>
        <w:t>LUGAR Y HORARIO DE ENTREGA DE LOS BIENES</w:t>
      </w:r>
    </w:p>
    <w:p w:rsidR="001D4EC1" w:rsidRPr="00E9523D" w:rsidRDefault="001D4EC1" w:rsidP="001D4EC1">
      <w:pPr>
        <w:tabs>
          <w:tab w:val="left" w:pos="7794"/>
          <w:tab w:val="left" w:pos="12862"/>
        </w:tabs>
        <w:spacing w:line="240" w:lineRule="exact"/>
        <w:ind w:right="90"/>
        <w:jc w:val="both"/>
        <w:rPr>
          <w:sz w:val="21"/>
          <w:szCs w:val="21"/>
        </w:rPr>
      </w:pPr>
    </w:p>
    <w:p w:rsidR="001D4EC1" w:rsidRPr="00E9523D" w:rsidRDefault="001D4EC1" w:rsidP="001D4EC1">
      <w:pPr>
        <w:tabs>
          <w:tab w:val="left" w:pos="7794"/>
          <w:tab w:val="left" w:pos="12862"/>
        </w:tabs>
        <w:spacing w:line="240" w:lineRule="exact"/>
        <w:ind w:right="90"/>
        <w:jc w:val="both"/>
        <w:rPr>
          <w:sz w:val="21"/>
          <w:szCs w:val="21"/>
        </w:rPr>
      </w:pPr>
      <w:r w:rsidRPr="00E9523D">
        <w:rPr>
          <w:sz w:val="21"/>
          <w:szCs w:val="21"/>
        </w:rPr>
        <w:t>La entrega de los detergentes industriales debe realizarse, en el almacén General de Refacciones, en las instalaciones de “LICONSA”, Gerencia Estatal Oaxaca, ubicada en el kilómetro 25 de la Carretera Oaxaca-México, Municipio de Guadalupe Etla, Oaxaca, Código Postal sesenta y ocho mil doscientos cincuenta y seis, en un horario de 09:00 a 1</w:t>
      </w:r>
      <w:r w:rsidR="00EF6C35">
        <w:rPr>
          <w:sz w:val="21"/>
          <w:szCs w:val="21"/>
        </w:rPr>
        <w:t>4</w:t>
      </w:r>
      <w:r w:rsidRPr="00E9523D">
        <w:rPr>
          <w:sz w:val="21"/>
          <w:szCs w:val="21"/>
        </w:rPr>
        <w:t>:</w:t>
      </w:r>
      <w:r w:rsidR="00EF6C35">
        <w:rPr>
          <w:sz w:val="21"/>
          <w:szCs w:val="21"/>
        </w:rPr>
        <w:t>3</w:t>
      </w:r>
      <w:r w:rsidRPr="00E9523D">
        <w:rPr>
          <w:sz w:val="21"/>
          <w:szCs w:val="21"/>
        </w:rPr>
        <w:t xml:space="preserve">0 hrs. </w:t>
      </w:r>
    </w:p>
    <w:p w:rsidR="001D4EC1" w:rsidRPr="00E9523D" w:rsidRDefault="001D4EC1" w:rsidP="001D4EC1">
      <w:pPr>
        <w:rPr>
          <w:b/>
          <w:bCs/>
          <w:color w:val="000000"/>
          <w:sz w:val="21"/>
          <w:szCs w:val="21"/>
        </w:rPr>
      </w:pPr>
    </w:p>
    <w:p w:rsidR="001D4EC1" w:rsidRPr="00E9523D" w:rsidRDefault="001D4EC1" w:rsidP="001D4EC1">
      <w:pPr>
        <w:rPr>
          <w:b/>
          <w:bCs/>
          <w:sz w:val="21"/>
          <w:szCs w:val="21"/>
        </w:rPr>
      </w:pPr>
      <w:r w:rsidRPr="00E9523D">
        <w:rPr>
          <w:b/>
          <w:bCs/>
          <w:color w:val="000000"/>
          <w:sz w:val="21"/>
          <w:szCs w:val="21"/>
        </w:rPr>
        <w:t xml:space="preserve">4.- PERSONAL RESPONSABLE DE RECIBIR </w:t>
      </w:r>
      <w:r w:rsidRPr="00E9523D">
        <w:rPr>
          <w:b/>
          <w:color w:val="000000"/>
          <w:sz w:val="21"/>
          <w:szCs w:val="21"/>
        </w:rPr>
        <w:t>“LOS BIENES”</w:t>
      </w:r>
    </w:p>
    <w:p w:rsidR="001D4EC1" w:rsidRPr="00E9523D" w:rsidRDefault="001D4EC1" w:rsidP="001D4EC1">
      <w:pPr>
        <w:rPr>
          <w:b/>
          <w:bCs/>
          <w:sz w:val="21"/>
          <w:szCs w:val="21"/>
        </w:rPr>
      </w:pPr>
    </w:p>
    <w:p w:rsidR="001D4EC1" w:rsidRPr="00E9523D" w:rsidRDefault="001D4EC1" w:rsidP="001D4EC1">
      <w:pPr>
        <w:tabs>
          <w:tab w:val="left" w:pos="7794"/>
          <w:tab w:val="left" w:pos="12862"/>
        </w:tabs>
        <w:spacing w:line="240" w:lineRule="exact"/>
        <w:ind w:right="90"/>
        <w:jc w:val="both"/>
        <w:rPr>
          <w:sz w:val="21"/>
          <w:szCs w:val="21"/>
        </w:rPr>
      </w:pPr>
      <w:r w:rsidRPr="00E9523D">
        <w:rPr>
          <w:sz w:val="21"/>
          <w:szCs w:val="21"/>
        </w:rPr>
        <w:t xml:space="preserve">La </w:t>
      </w:r>
      <w:r w:rsidRPr="00E9523D">
        <w:rPr>
          <w:b/>
          <w:bCs/>
          <w:sz w:val="21"/>
          <w:szCs w:val="21"/>
        </w:rPr>
        <w:t>C</w:t>
      </w:r>
      <w:r w:rsidRPr="00E9523D">
        <w:rPr>
          <w:sz w:val="21"/>
          <w:szCs w:val="21"/>
        </w:rPr>
        <w:t xml:space="preserve">. Adriana </w:t>
      </w:r>
      <w:r w:rsidRPr="00E9523D">
        <w:rPr>
          <w:b/>
          <w:bCs/>
          <w:sz w:val="21"/>
          <w:szCs w:val="21"/>
        </w:rPr>
        <w:t>C</w:t>
      </w:r>
      <w:r w:rsidRPr="00E9523D">
        <w:rPr>
          <w:sz w:val="21"/>
          <w:szCs w:val="21"/>
        </w:rPr>
        <w:t xml:space="preserve">ruz Cabrera quien es la responsable del Almacén de Refacciones, adscrito al Departamento de Almacenes en coordinación con el Departamento de </w:t>
      </w:r>
      <w:r w:rsidR="008B6801">
        <w:rPr>
          <w:sz w:val="21"/>
          <w:szCs w:val="21"/>
        </w:rPr>
        <w:t>Producción y Control de Calidad, de acuerdo al numeral 3.1 de esta convocatoria.</w:t>
      </w:r>
    </w:p>
    <w:p w:rsidR="001D4EC1" w:rsidRPr="00E9523D" w:rsidRDefault="001D4EC1" w:rsidP="001D4EC1">
      <w:pPr>
        <w:tabs>
          <w:tab w:val="left" w:pos="7794"/>
          <w:tab w:val="left" w:pos="12862"/>
        </w:tabs>
        <w:spacing w:line="240" w:lineRule="exact"/>
        <w:ind w:right="90"/>
        <w:jc w:val="both"/>
        <w:rPr>
          <w:sz w:val="21"/>
          <w:szCs w:val="21"/>
        </w:rPr>
      </w:pPr>
    </w:p>
    <w:p w:rsidR="001D4EC1" w:rsidRPr="00E9523D" w:rsidRDefault="001D4EC1" w:rsidP="001D4EC1">
      <w:pPr>
        <w:pStyle w:val="Textoindependiente2"/>
        <w:rPr>
          <w:sz w:val="21"/>
          <w:szCs w:val="21"/>
        </w:rPr>
      </w:pPr>
      <w:r w:rsidRPr="00E9523D">
        <w:rPr>
          <w:sz w:val="21"/>
          <w:szCs w:val="21"/>
        </w:rPr>
        <w:t>5.- PERSONAL RESPONSABLE DE  VERIFICAR QUE LOS BIENES  CUMPLAN CON LAS ESPECIFICACIONES TÉCNICAS SOLICTADAS</w:t>
      </w:r>
    </w:p>
    <w:p w:rsidR="001D4EC1" w:rsidRPr="00E9523D" w:rsidRDefault="001D4EC1" w:rsidP="001D4EC1">
      <w:pPr>
        <w:pStyle w:val="Textoindependiente2"/>
        <w:rPr>
          <w:sz w:val="21"/>
          <w:szCs w:val="21"/>
        </w:rPr>
      </w:pPr>
    </w:p>
    <w:p w:rsidR="00484E9B" w:rsidRPr="00484E9B" w:rsidRDefault="001D4EC1" w:rsidP="008B6801">
      <w:pPr>
        <w:tabs>
          <w:tab w:val="left" w:pos="7794"/>
          <w:tab w:val="left" w:pos="12862"/>
        </w:tabs>
        <w:spacing w:line="240" w:lineRule="exact"/>
        <w:ind w:right="90"/>
        <w:jc w:val="both"/>
      </w:pPr>
      <w:r w:rsidRPr="00E9523D">
        <w:rPr>
          <w:sz w:val="21"/>
          <w:szCs w:val="21"/>
        </w:rPr>
        <w:t xml:space="preserve">El C. Juan Ramírez González, Jefe del Departamento de Producción, adscrito a la Subgerencia de Producción y Mantenimiento y la P.Q.B. Marbelia Rueda Girón, Jefa del Departamento de Control de Calidad, serán los responsables de verificar que los </w:t>
      </w:r>
      <w:r w:rsidRPr="00E9523D">
        <w:rPr>
          <w:b/>
          <w:color w:val="000000"/>
          <w:sz w:val="21"/>
          <w:szCs w:val="21"/>
        </w:rPr>
        <w:t>“LOS BIENES”</w:t>
      </w:r>
      <w:r w:rsidRPr="00E9523D">
        <w:rPr>
          <w:sz w:val="21"/>
          <w:szCs w:val="21"/>
        </w:rPr>
        <w:t xml:space="preserve"> que entregue “EL LICITANTE” cumplan con las características y especificaciones técnicas solicitadas. </w:t>
      </w:r>
    </w:p>
    <w:p w:rsidR="00484E9B" w:rsidRPr="00484E9B" w:rsidRDefault="00484E9B" w:rsidP="00484E9B"/>
    <w:p w:rsidR="00484E9B" w:rsidRPr="00484E9B" w:rsidRDefault="00484E9B" w:rsidP="00484E9B">
      <w:pPr>
        <w:spacing w:after="120"/>
        <w:rPr>
          <w:lang w:val="es-ES"/>
        </w:rPr>
      </w:pPr>
    </w:p>
    <w:p w:rsidR="002360C5" w:rsidRDefault="00484E9B" w:rsidP="006064D2">
      <w:pPr>
        <w:jc w:val="center"/>
        <w:rPr>
          <w:rFonts w:cs="Arial"/>
          <w:b/>
          <w:bCs/>
          <w:szCs w:val="24"/>
          <w:lang w:val="es-MX"/>
        </w:rPr>
      </w:pPr>
      <w:r w:rsidRPr="00484E9B">
        <w:rPr>
          <w:sz w:val="24"/>
          <w:szCs w:val="24"/>
          <w:u w:val="single"/>
          <w:lang w:val="es-ES"/>
        </w:rPr>
        <w:br w:type="page"/>
      </w: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DD7AC6">
            <w:pPr>
              <w:tabs>
                <w:tab w:val="left" w:pos="2619"/>
              </w:tabs>
              <w:rPr>
                <w:sz w:val="14"/>
              </w:rPr>
            </w:pPr>
            <w:r>
              <w:rPr>
                <w:sz w:val="14"/>
              </w:rPr>
              <w:t xml:space="preserve">                               LICONSA, S.A. DE C.V.</w:t>
            </w:r>
          </w:p>
          <w:p w:rsidR="00260815" w:rsidRDefault="003E5809"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8.2pt;visibility:visible">
                  <v:imagedata r:id="rId17"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DD7AC6">
            <w:pPr>
              <w:rPr>
                <w:sz w:val="16"/>
              </w:rPr>
            </w:pPr>
          </w:p>
        </w:tc>
        <w:tc>
          <w:tcPr>
            <w:tcW w:w="180" w:type="dxa"/>
            <w:tcBorders>
              <w:top w:val="nil"/>
              <w:left w:val="nil"/>
              <w:bottom w:val="nil"/>
              <w:right w:val="single" w:sz="4" w:space="0" w:color="auto"/>
            </w:tcBorders>
          </w:tcPr>
          <w:p w:rsidR="00260815" w:rsidRDefault="00260815" w:rsidP="00DD7AC6">
            <w:pPr>
              <w:rPr>
                <w:sz w:val="16"/>
              </w:rPr>
            </w:pPr>
          </w:p>
        </w:tc>
        <w:tc>
          <w:tcPr>
            <w:tcW w:w="3661" w:type="dxa"/>
            <w:gridSpan w:val="2"/>
            <w:tcBorders>
              <w:left w:val="single" w:sz="4" w:space="0" w:color="auto"/>
            </w:tcBorders>
          </w:tcPr>
          <w:p w:rsidR="00260815" w:rsidRDefault="00260815" w:rsidP="00DD7AC6">
            <w:pPr>
              <w:rPr>
                <w:sz w:val="14"/>
              </w:rPr>
            </w:pPr>
            <w:r>
              <w:rPr>
                <w:sz w:val="14"/>
              </w:rPr>
              <w:t>FECHA:          (M)      (D)     (A)</w:t>
            </w:r>
          </w:p>
        </w:tc>
        <w:tc>
          <w:tcPr>
            <w:tcW w:w="226" w:type="dxa"/>
            <w:tcBorders>
              <w:top w:val="nil"/>
              <w:bottom w:val="nil"/>
            </w:tcBorders>
          </w:tcPr>
          <w:p w:rsidR="00260815" w:rsidRDefault="00260815" w:rsidP="00DD7AC6">
            <w:pPr>
              <w:rPr>
                <w:sz w:val="14"/>
              </w:rPr>
            </w:pPr>
            <w:r>
              <w:rPr>
                <w:sz w:val="14"/>
              </w:rPr>
              <w:t xml:space="preserve"> </w:t>
            </w:r>
          </w:p>
        </w:tc>
        <w:tc>
          <w:tcPr>
            <w:tcW w:w="2108" w:type="dxa"/>
            <w:vMerge w:val="restart"/>
          </w:tcPr>
          <w:p w:rsidR="00260815" w:rsidRDefault="00260815" w:rsidP="00DD7AC6">
            <w:pPr>
              <w:rPr>
                <w:sz w:val="14"/>
              </w:rPr>
            </w:pPr>
            <w:r>
              <w:rPr>
                <w:sz w:val="14"/>
              </w:rPr>
              <w:t>PROVEEDOR</w:t>
            </w: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DD7AC6">
            <w:pPr>
              <w:tabs>
                <w:tab w:val="left" w:pos="2619"/>
              </w:tabs>
              <w:rPr>
                <w:sz w:val="14"/>
              </w:rPr>
            </w:pPr>
            <w:r>
              <w:rPr>
                <w:sz w:val="14"/>
              </w:rPr>
              <w:t xml:space="preserve">                               CARR. OAX-MEX.. KM. 25</w:t>
            </w:r>
          </w:p>
          <w:p w:rsidR="00260815" w:rsidRDefault="00260815" w:rsidP="00DD7AC6">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DD7AC6">
            <w:pPr>
              <w:rPr>
                <w:sz w:val="16"/>
              </w:rPr>
            </w:pPr>
          </w:p>
        </w:tc>
        <w:tc>
          <w:tcPr>
            <w:tcW w:w="180" w:type="dxa"/>
            <w:tcBorders>
              <w:top w:val="nil"/>
              <w:left w:val="nil"/>
              <w:bottom w:val="nil"/>
              <w:right w:val="single" w:sz="4" w:space="0" w:color="auto"/>
            </w:tcBorders>
          </w:tcPr>
          <w:p w:rsidR="00260815" w:rsidRDefault="00260815" w:rsidP="00DD7AC6">
            <w:pPr>
              <w:rPr>
                <w:sz w:val="16"/>
              </w:rPr>
            </w:pPr>
          </w:p>
        </w:tc>
        <w:tc>
          <w:tcPr>
            <w:tcW w:w="1592" w:type="dxa"/>
            <w:tcBorders>
              <w:left w:val="single" w:sz="4" w:space="0" w:color="auto"/>
            </w:tcBorders>
          </w:tcPr>
          <w:p w:rsidR="00260815" w:rsidRDefault="00260815" w:rsidP="00DD7AC6">
            <w:pPr>
              <w:rPr>
                <w:sz w:val="14"/>
              </w:rPr>
            </w:pPr>
            <w:r>
              <w:rPr>
                <w:sz w:val="14"/>
              </w:rPr>
              <w:t>No. PEDIDO</w:t>
            </w:r>
          </w:p>
        </w:tc>
        <w:tc>
          <w:tcPr>
            <w:tcW w:w="2069" w:type="dxa"/>
          </w:tcPr>
          <w:p w:rsidR="00260815" w:rsidRDefault="00260815" w:rsidP="00DD7AC6">
            <w:pPr>
              <w:rPr>
                <w:sz w:val="14"/>
              </w:rPr>
            </w:pPr>
            <w:r>
              <w:rPr>
                <w:sz w:val="14"/>
              </w:rPr>
              <w:t>CLASIFICACIOIN</w:t>
            </w: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DD7AC6">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DD7AC6">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DD7AC6">
            <w:pPr>
              <w:rPr>
                <w:sz w:val="16"/>
                <w:lang w:val="en-GB"/>
              </w:rPr>
            </w:pPr>
          </w:p>
        </w:tc>
        <w:tc>
          <w:tcPr>
            <w:tcW w:w="180" w:type="dxa"/>
            <w:tcBorders>
              <w:top w:val="nil"/>
              <w:left w:val="nil"/>
              <w:bottom w:val="nil"/>
              <w:right w:val="single" w:sz="4" w:space="0" w:color="auto"/>
            </w:tcBorders>
          </w:tcPr>
          <w:p w:rsidR="00260815" w:rsidRDefault="00260815" w:rsidP="00DD7AC6">
            <w:pPr>
              <w:rPr>
                <w:sz w:val="16"/>
                <w:lang w:val="en-GB"/>
              </w:rPr>
            </w:pPr>
          </w:p>
        </w:tc>
        <w:tc>
          <w:tcPr>
            <w:tcW w:w="1592" w:type="dxa"/>
            <w:tcBorders>
              <w:left w:val="single" w:sz="4" w:space="0" w:color="auto"/>
            </w:tcBorders>
          </w:tcPr>
          <w:p w:rsidR="00260815" w:rsidRDefault="00260815" w:rsidP="00DD7AC6">
            <w:pPr>
              <w:rPr>
                <w:sz w:val="14"/>
              </w:rPr>
            </w:pPr>
            <w:r>
              <w:rPr>
                <w:sz w:val="14"/>
              </w:rPr>
              <w:t>No. DE REQUISICION</w:t>
            </w:r>
          </w:p>
        </w:tc>
        <w:tc>
          <w:tcPr>
            <w:tcW w:w="2069" w:type="dxa"/>
          </w:tcPr>
          <w:p w:rsidR="00260815" w:rsidRDefault="00260815" w:rsidP="00DD7AC6">
            <w:pPr>
              <w:rPr>
                <w:sz w:val="14"/>
              </w:rPr>
            </w:pPr>
            <w:r>
              <w:rPr>
                <w:sz w:val="14"/>
              </w:rPr>
              <w:t>SUFICIENCIA PRESUPUESTAL</w:t>
            </w: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DD7AC6">
            <w:pPr>
              <w:tabs>
                <w:tab w:val="left" w:pos="2619"/>
              </w:tabs>
              <w:rPr>
                <w:sz w:val="16"/>
                <w:lang w:val="es-ES"/>
              </w:rPr>
            </w:pPr>
          </w:p>
        </w:tc>
        <w:tc>
          <w:tcPr>
            <w:tcW w:w="283" w:type="dxa"/>
            <w:tcBorders>
              <w:top w:val="nil"/>
              <w:left w:val="nil"/>
              <w:bottom w:val="nil"/>
              <w:right w:val="nil"/>
            </w:tcBorders>
          </w:tcPr>
          <w:p w:rsidR="00260815" w:rsidRDefault="00260815" w:rsidP="00DD7AC6">
            <w:pPr>
              <w:rPr>
                <w:sz w:val="16"/>
                <w:lang w:val="es-ES"/>
              </w:rPr>
            </w:pPr>
          </w:p>
        </w:tc>
        <w:tc>
          <w:tcPr>
            <w:tcW w:w="180" w:type="dxa"/>
            <w:tcBorders>
              <w:top w:val="nil"/>
              <w:left w:val="nil"/>
              <w:bottom w:val="nil"/>
              <w:right w:val="nil"/>
            </w:tcBorders>
          </w:tcPr>
          <w:p w:rsidR="00260815" w:rsidRDefault="00260815" w:rsidP="00DD7AC6">
            <w:pPr>
              <w:rPr>
                <w:sz w:val="16"/>
                <w:lang w:val="es-ES"/>
              </w:rPr>
            </w:pPr>
          </w:p>
        </w:tc>
        <w:tc>
          <w:tcPr>
            <w:tcW w:w="1592" w:type="dxa"/>
            <w:tcBorders>
              <w:top w:val="nil"/>
              <w:left w:val="nil"/>
              <w:bottom w:val="nil"/>
              <w:right w:val="nil"/>
            </w:tcBorders>
          </w:tcPr>
          <w:p w:rsidR="00260815" w:rsidRDefault="00260815" w:rsidP="00DD7AC6">
            <w:pPr>
              <w:rPr>
                <w:sz w:val="14"/>
                <w:lang w:val="es-ES"/>
              </w:rPr>
            </w:pPr>
          </w:p>
        </w:tc>
        <w:tc>
          <w:tcPr>
            <w:tcW w:w="2069" w:type="dxa"/>
            <w:tcBorders>
              <w:top w:val="nil"/>
              <w:left w:val="nil"/>
              <w:bottom w:val="nil"/>
              <w:right w:val="nil"/>
            </w:tcBorders>
          </w:tcPr>
          <w:p w:rsidR="00260815" w:rsidRDefault="00260815" w:rsidP="00DD7AC6">
            <w:pPr>
              <w:rPr>
                <w:sz w:val="14"/>
                <w:lang w:val="es-ES"/>
              </w:rPr>
            </w:pPr>
          </w:p>
        </w:tc>
        <w:tc>
          <w:tcPr>
            <w:tcW w:w="226" w:type="dxa"/>
            <w:tcBorders>
              <w:top w:val="nil"/>
              <w:left w:val="nil"/>
              <w:bottom w:val="nil"/>
              <w:right w:val="nil"/>
            </w:tcBorders>
          </w:tcPr>
          <w:p w:rsidR="00260815" w:rsidRDefault="00260815" w:rsidP="00DD7AC6">
            <w:pPr>
              <w:rPr>
                <w:sz w:val="14"/>
                <w:lang w:val="es-ES"/>
              </w:rPr>
            </w:pPr>
          </w:p>
        </w:tc>
        <w:tc>
          <w:tcPr>
            <w:tcW w:w="2108" w:type="dxa"/>
            <w:tcBorders>
              <w:top w:val="nil"/>
              <w:left w:val="nil"/>
              <w:bottom w:val="nil"/>
              <w:right w:val="nil"/>
            </w:tcBorders>
          </w:tcPr>
          <w:p w:rsidR="00260815" w:rsidRDefault="00260815" w:rsidP="00DD7AC6">
            <w:pPr>
              <w:rPr>
                <w:sz w:val="14"/>
                <w:lang w:val="es-ES"/>
              </w:rPr>
            </w:pPr>
          </w:p>
        </w:tc>
        <w:tc>
          <w:tcPr>
            <w:tcW w:w="179" w:type="dxa"/>
            <w:tcBorders>
              <w:top w:val="nil"/>
              <w:left w:val="nil"/>
              <w:bottom w:val="nil"/>
              <w:right w:val="nil"/>
            </w:tcBorders>
          </w:tcPr>
          <w:p w:rsidR="00260815" w:rsidRDefault="00260815" w:rsidP="00DD7AC6">
            <w:pPr>
              <w:rPr>
                <w:sz w:val="14"/>
                <w:lang w:val="es-ES"/>
              </w:rPr>
            </w:pPr>
          </w:p>
        </w:tc>
        <w:tc>
          <w:tcPr>
            <w:tcW w:w="1301" w:type="dxa"/>
            <w:tcBorders>
              <w:top w:val="nil"/>
              <w:left w:val="nil"/>
              <w:bottom w:val="nil"/>
              <w:right w:val="nil"/>
            </w:tcBorders>
          </w:tcPr>
          <w:p w:rsidR="00260815" w:rsidRDefault="00260815" w:rsidP="00DD7AC6">
            <w:pPr>
              <w:rPr>
                <w:sz w:val="14"/>
                <w:lang w:val="es-ES"/>
              </w:rPr>
            </w:pPr>
          </w:p>
        </w:tc>
      </w:tr>
      <w:tr w:rsidR="00260815" w:rsidTr="00260815">
        <w:trPr>
          <w:cantSplit/>
        </w:trPr>
        <w:tc>
          <w:tcPr>
            <w:tcW w:w="3429" w:type="dxa"/>
            <w:gridSpan w:val="2"/>
            <w:vMerge w:val="restart"/>
          </w:tcPr>
          <w:p w:rsidR="00260815" w:rsidRDefault="00260815" w:rsidP="00DD7AC6">
            <w:pPr>
              <w:tabs>
                <w:tab w:val="left" w:pos="2619"/>
              </w:tabs>
              <w:rPr>
                <w:sz w:val="16"/>
              </w:rPr>
            </w:pPr>
            <w:r>
              <w:rPr>
                <w:sz w:val="16"/>
              </w:rPr>
              <w:t>PROCEDIMIENTO:</w:t>
            </w:r>
          </w:p>
        </w:tc>
        <w:tc>
          <w:tcPr>
            <w:tcW w:w="180" w:type="dxa"/>
            <w:tcBorders>
              <w:top w:val="nil"/>
              <w:bottom w:val="nil"/>
            </w:tcBorders>
          </w:tcPr>
          <w:p w:rsidR="00260815" w:rsidRDefault="00260815" w:rsidP="00DD7AC6">
            <w:pPr>
              <w:rPr>
                <w:sz w:val="16"/>
              </w:rPr>
            </w:pPr>
          </w:p>
        </w:tc>
        <w:tc>
          <w:tcPr>
            <w:tcW w:w="3661" w:type="dxa"/>
            <w:gridSpan w:val="2"/>
            <w:vMerge w:val="restart"/>
          </w:tcPr>
          <w:p w:rsidR="00260815" w:rsidRDefault="00260815" w:rsidP="00DD7AC6">
            <w:pPr>
              <w:rPr>
                <w:sz w:val="14"/>
              </w:rPr>
            </w:pPr>
            <w:r>
              <w:rPr>
                <w:sz w:val="14"/>
              </w:rPr>
              <w:t>No. OFICIO DE AUTORIZACIÓN S.H.C.P.</w:t>
            </w:r>
          </w:p>
        </w:tc>
        <w:tc>
          <w:tcPr>
            <w:tcW w:w="226" w:type="dxa"/>
            <w:tcBorders>
              <w:top w:val="nil"/>
              <w:bottom w:val="nil"/>
            </w:tcBorders>
          </w:tcPr>
          <w:p w:rsidR="00260815" w:rsidRDefault="00260815" w:rsidP="00DD7AC6">
            <w:pPr>
              <w:rPr>
                <w:sz w:val="14"/>
              </w:rPr>
            </w:pPr>
          </w:p>
        </w:tc>
        <w:tc>
          <w:tcPr>
            <w:tcW w:w="2108" w:type="dxa"/>
            <w:vMerge w:val="restart"/>
          </w:tcPr>
          <w:p w:rsidR="00260815" w:rsidRDefault="00260815" w:rsidP="00DD7AC6">
            <w:pPr>
              <w:rPr>
                <w:sz w:val="14"/>
              </w:rPr>
            </w:pPr>
            <w:r>
              <w:rPr>
                <w:sz w:val="14"/>
              </w:rPr>
              <w:t>CONDICIONES DE PAGO:</w:t>
            </w:r>
          </w:p>
        </w:tc>
        <w:tc>
          <w:tcPr>
            <w:tcW w:w="179" w:type="dxa"/>
            <w:tcBorders>
              <w:top w:val="nil"/>
              <w:bottom w:val="nil"/>
            </w:tcBorders>
          </w:tcPr>
          <w:p w:rsidR="00260815" w:rsidRDefault="00260815" w:rsidP="00DD7AC6">
            <w:pPr>
              <w:rPr>
                <w:sz w:val="14"/>
              </w:rPr>
            </w:pPr>
          </w:p>
        </w:tc>
        <w:tc>
          <w:tcPr>
            <w:tcW w:w="1301" w:type="dxa"/>
            <w:vMerge w:val="restart"/>
          </w:tcPr>
          <w:p w:rsidR="00260815" w:rsidRDefault="00260815" w:rsidP="00DD7AC6">
            <w:pPr>
              <w:rPr>
                <w:sz w:val="14"/>
              </w:rPr>
            </w:pPr>
            <w:r>
              <w:rPr>
                <w:sz w:val="14"/>
              </w:rPr>
              <w:t>TRANSPORTE:</w:t>
            </w:r>
          </w:p>
        </w:tc>
      </w:tr>
      <w:tr w:rsidR="00260815" w:rsidTr="00260815">
        <w:trPr>
          <w:cantSplit/>
        </w:trPr>
        <w:tc>
          <w:tcPr>
            <w:tcW w:w="3429" w:type="dxa"/>
            <w:gridSpan w:val="2"/>
            <w:vMerge/>
          </w:tcPr>
          <w:p w:rsidR="00260815" w:rsidRDefault="00260815" w:rsidP="00DD7AC6">
            <w:pPr>
              <w:tabs>
                <w:tab w:val="left" w:pos="2619"/>
              </w:tabs>
              <w:rPr>
                <w:sz w:val="16"/>
              </w:rPr>
            </w:pPr>
          </w:p>
        </w:tc>
        <w:tc>
          <w:tcPr>
            <w:tcW w:w="180" w:type="dxa"/>
            <w:tcBorders>
              <w:top w:val="nil"/>
              <w:bottom w:val="nil"/>
            </w:tcBorders>
          </w:tcPr>
          <w:p w:rsidR="00260815" w:rsidRDefault="00260815" w:rsidP="00DD7AC6">
            <w:pPr>
              <w:rPr>
                <w:sz w:val="16"/>
              </w:rPr>
            </w:pPr>
          </w:p>
        </w:tc>
        <w:tc>
          <w:tcPr>
            <w:tcW w:w="3661" w:type="dxa"/>
            <w:gridSpan w:val="2"/>
            <w:vMerge/>
          </w:tcPr>
          <w:p w:rsidR="00260815" w:rsidRDefault="00260815" w:rsidP="00DD7AC6">
            <w:pPr>
              <w:rPr>
                <w:sz w:val="14"/>
              </w:rPr>
            </w:pP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vMerge/>
          </w:tcPr>
          <w:p w:rsidR="00260815" w:rsidRDefault="00260815" w:rsidP="00DD7AC6">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DD7AC6">
        <w:trPr>
          <w:cantSplit/>
        </w:trPr>
        <w:tc>
          <w:tcPr>
            <w:tcW w:w="1080" w:type="dxa"/>
            <w:vAlign w:val="center"/>
          </w:tcPr>
          <w:p w:rsidR="00260815" w:rsidRDefault="00260815" w:rsidP="00DD7AC6">
            <w:pPr>
              <w:jc w:val="center"/>
              <w:rPr>
                <w:sz w:val="16"/>
              </w:rPr>
            </w:pPr>
            <w:r>
              <w:rPr>
                <w:sz w:val="16"/>
              </w:rPr>
              <w:t>PARTIDA</w:t>
            </w:r>
          </w:p>
          <w:p w:rsidR="00260815" w:rsidRDefault="00260815" w:rsidP="00DD7AC6">
            <w:pPr>
              <w:jc w:val="center"/>
              <w:rPr>
                <w:sz w:val="16"/>
              </w:rPr>
            </w:pPr>
          </w:p>
        </w:tc>
        <w:tc>
          <w:tcPr>
            <w:tcW w:w="3960" w:type="dxa"/>
            <w:tcBorders>
              <w:top w:val="single" w:sz="4" w:space="0" w:color="auto"/>
              <w:bottom w:val="single" w:sz="4" w:space="0" w:color="auto"/>
            </w:tcBorders>
            <w:vAlign w:val="center"/>
          </w:tcPr>
          <w:p w:rsidR="00260815" w:rsidRDefault="00260815" w:rsidP="00DD7AC6">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DD7AC6">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DD7AC6">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DD7AC6">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DD7AC6">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DD7AC6">
            <w:pPr>
              <w:jc w:val="center"/>
              <w:rPr>
                <w:sz w:val="14"/>
              </w:rPr>
            </w:pPr>
            <w:r>
              <w:rPr>
                <w:sz w:val="14"/>
              </w:rPr>
              <w:t>INFORME DE RECEPCION No:</w:t>
            </w:r>
          </w:p>
          <w:p w:rsidR="00260815" w:rsidRDefault="00260815" w:rsidP="00DD7AC6">
            <w:pPr>
              <w:jc w:val="center"/>
              <w:rPr>
                <w:sz w:val="14"/>
              </w:rPr>
            </w:pPr>
            <w:r>
              <w:rPr>
                <w:sz w:val="14"/>
              </w:rPr>
              <w:t>PARCIAL</w:t>
            </w:r>
          </w:p>
          <w:p w:rsidR="00260815" w:rsidRDefault="00260815" w:rsidP="00DD7AC6">
            <w:pPr>
              <w:jc w:val="center"/>
              <w:rPr>
                <w:sz w:val="14"/>
              </w:rPr>
            </w:pPr>
            <w:r>
              <w:rPr>
                <w:sz w:val="14"/>
              </w:rPr>
              <w:t>TOTAL</w:t>
            </w:r>
          </w:p>
        </w:tc>
      </w:tr>
      <w:tr w:rsidR="00260815" w:rsidTr="00DD7AC6">
        <w:trPr>
          <w:cantSplit/>
        </w:trPr>
        <w:tc>
          <w:tcPr>
            <w:tcW w:w="1080" w:type="dxa"/>
            <w:vAlign w:val="center"/>
          </w:tcPr>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tc>
        <w:tc>
          <w:tcPr>
            <w:tcW w:w="3960" w:type="dxa"/>
            <w:tcBorders>
              <w:top w:val="single" w:sz="4" w:space="0" w:color="auto"/>
              <w:bottom w:val="single" w:sz="4" w:space="0" w:color="auto"/>
            </w:tcBorders>
            <w:vAlign w:val="center"/>
          </w:tcPr>
          <w:p w:rsidR="00260815" w:rsidRDefault="00260815" w:rsidP="00DD7AC6">
            <w:pPr>
              <w:jc w:val="center"/>
              <w:rPr>
                <w:sz w:val="16"/>
              </w:rPr>
            </w:pPr>
          </w:p>
        </w:tc>
        <w:tc>
          <w:tcPr>
            <w:tcW w:w="900" w:type="dxa"/>
            <w:tcBorders>
              <w:top w:val="single" w:sz="4" w:space="0" w:color="auto"/>
              <w:bottom w:val="single" w:sz="4" w:space="0" w:color="auto"/>
            </w:tcBorders>
            <w:vAlign w:val="center"/>
          </w:tcPr>
          <w:p w:rsidR="00260815" w:rsidRDefault="00260815" w:rsidP="00DD7AC6">
            <w:pPr>
              <w:jc w:val="center"/>
              <w:rPr>
                <w:sz w:val="14"/>
              </w:rPr>
            </w:pPr>
          </w:p>
        </w:tc>
        <w:tc>
          <w:tcPr>
            <w:tcW w:w="720" w:type="dxa"/>
            <w:tcBorders>
              <w:top w:val="single" w:sz="4" w:space="0" w:color="auto"/>
              <w:bottom w:val="single" w:sz="4" w:space="0" w:color="auto"/>
            </w:tcBorders>
            <w:vAlign w:val="center"/>
          </w:tcPr>
          <w:p w:rsidR="00260815" w:rsidRDefault="00260815" w:rsidP="00DD7AC6">
            <w:pPr>
              <w:jc w:val="center"/>
              <w:rPr>
                <w:sz w:val="14"/>
              </w:rPr>
            </w:pPr>
          </w:p>
        </w:tc>
        <w:tc>
          <w:tcPr>
            <w:tcW w:w="108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r>
              <w:rPr>
                <w:b/>
                <w:bCs/>
                <w:sz w:val="14"/>
              </w:rPr>
              <w:t>SUBTOTAL</w:t>
            </w:r>
          </w:p>
          <w:p w:rsidR="00260815" w:rsidRDefault="00260815" w:rsidP="00DD7AC6">
            <w:pPr>
              <w:rPr>
                <w:b/>
                <w:bCs/>
                <w:sz w:val="14"/>
              </w:rPr>
            </w:pPr>
            <w:r>
              <w:rPr>
                <w:b/>
                <w:bCs/>
                <w:sz w:val="14"/>
              </w:rPr>
              <w:t>I.V.A. 16%</w:t>
            </w:r>
          </w:p>
          <w:p w:rsidR="00260815" w:rsidRDefault="00260815" w:rsidP="00DD7AC6">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r>
              <w:rPr>
                <w:sz w:val="14"/>
              </w:rPr>
              <w:t>-</w:t>
            </w:r>
          </w:p>
          <w:p w:rsidR="00260815" w:rsidRDefault="00260815" w:rsidP="00DD7AC6">
            <w:pPr>
              <w:jc w:val="center"/>
              <w:rPr>
                <w:sz w:val="14"/>
              </w:rPr>
            </w:pPr>
            <w:r>
              <w:rPr>
                <w:sz w:val="14"/>
              </w:rPr>
              <w:t>-</w:t>
            </w:r>
          </w:p>
          <w:p w:rsidR="00260815" w:rsidRDefault="00260815" w:rsidP="00DD7AC6">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DD7AC6">
        <w:trPr>
          <w:cantSplit/>
        </w:trPr>
        <w:tc>
          <w:tcPr>
            <w:tcW w:w="2700" w:type="dxa"/>
            <w:vAlign w:val="center"/>
          </w:tcPr>
          <w:p w:rsidR="00260815" w:rsidRDefault="00260815" w:rsidP="00DD7AC6">
            <w:pPr>
              <w:jc w:val="center"/>
              <w:rPr>
                <w:sz w:val="14"/>
              </w:rPr>
            </w:pPr>
            <w:r>
              <w:rPr>
                <w:sz w:val="14"/>
              </w:rPr>
              <w:t>ELABORÓ:</w:t>
            </w:r>
          </w:p>
          <w:p w:rsidR="00260815" w:rsidRDefault="00260815" w:rsidP="00DD7AC6">
            <w:pPr>
              <w:jc w:val="center"/>
              <w:rPr>
                <w:sz w:val="12"/>
              </w:rPr>
            </w:pPr>
            <w:r>
              <w:rPr>
                <w:sz w:val="12"/>
              </w:rPr>
              <w:t>C. FLOR DE MARIA GALINDO VASCONCELOS</w:t>
            </w:r>
          </w:p>
          <w:p w:rsidR="00260815" w:rsidRDefault="00260815" w:rsidP="00DD7AC6">
            <w:pPr>
              <w:jc w:val="center"/>
              <w:rPr>
                <w:sz w:val="14"/>
              </w:rPr>
            </w:pPr>
            <w:r>
              <w:rPr>
                <w:sz w:val="12"/>
              </w:rPr>
              <w:t>JEFA DEL DEPARTAMENTO DE ADQUISICIONES</w:t>
            </w:r>
          </w:p>
        </w:tc>
        <w:tc>
          <w:tcPr>
            <w:tcW w:w="180" w:type="dxa"/>
            <w:tcBorders>
              <w:top w:val="nil"/>
              <w:bottom w:val="nil"/>
            </w:tcBorders>
            <w:vAlign w:val="center"/>
          </w:tcPr>
          <w:p w:rsidR="00260815" w:rsidRDefault="00260815" w:rsidP="00DD7AC6">
            <w:pPr>
              <w:jc w:val="center"/>
              <w:rPr>
                <w:sz w:val="14"/>
              </w:rPr>
            </w:pPr>
          </w:p>
        </w:tc>
        <w:tc>
          <w:tcPr>
            <w:tcW w:w="2520" w:type="dxa"/>
            <w:tcBorders>
              <w:top w:val="single" w:sz="4" w:space="0" w:color="auto"/>
              <w:bottom w:val="single" w:sz="4" w:space="0" w:color="auto"/>
            </w:tcBorders>
            <w:vAlign w:val="center"/>
          </w:tcPr>
          <w:p w:rsidR="00260815" w:rsidRDefault="00260815" w:rsidP="00DD7AC6">
            <w:pPr>
              <w:jc w:val="center"/>
              <w:rPr>
                <w:sz w:val="14"/>
              </w:rPr>
            </w:pPr>
            <w:r>
              <w:rPr>
                <w:sz w:val="14"/>
              </w:rPr>
              <w:t>Vo. Bo.</w:t>
            </w:r>
          </w:p>
          <w:p w:rsidR="00260815" w:rsidRDefault="00B85C16" w:rsidP="00B85C16">
            <w:pPr>
              <w:rPr>
                <w:sz w:val="12"/>
              </w:rPr>
            </w:pPr>
            <w:r>
              <w:rPr>
                <w:sz w:val="12"/>
              </w:rPr>
              <w:t>L.C. ALFREDO MAURICIO ACEVEDO RMZ</w:t>
            </w:r>
          </w:p>
          <w:p w:rsidR="00260815" w:rsidRDefault="00260815" w:rsidP="00DD7AC6">
            <w:pPr>
              <w:jc w:val="center"/>
              <w:rPr>
                <w:sz w:val="14"/>
              </w:rPr>
            </w:pPr>
            <w:r>
              <w:rPr>
                <w:sz w:val="12"/>
              </w:rPr>
              <w:t>SUBGERENTE DE ADMÓN. Y FINANZAS</w:t>
            </w:r>
          </w:p>
        </w:tc>
        <w:tc>
          <w:tcPr>
            <w:tcW w:w="180" w:type="dxa"/>
            <w:tcBorders>
              <w:top w:val="nil"/>
              <w:bottom w:val="nil"/>
            </w:tcBorders>
            <w:vAlign w:val="center"/>
          </w:tcPr>
          <w:p w:rsidR="00260815" w:rsidRDefault="00260815" w:rsidP="00DD7AC6">
            <w:pPr>
              <w:jc w:val="center"/>
              <w:rPr>
                <w:sz w:val="14"/>
              </w:rPr>
            </w:pPr>
          </w:p>
        </w:tc>
        <w:tc>
          <w:tcPr>
            <w:tcW w:w="2520" w:type="dxa"/>
            <w:tcBorders>
              <w:top w:val="single" w:sz="4" w:space="0" w:color="auto"/>
              <w:bottom w:val="single" w:sz="4" w:space="0" w:color="auto"/>
            </w:tcBorders>
            <w:vAlign w:val="center"/>
          </w:tcPr>
          <w:p w:rsidR="00260815" w:rsidRDefault="00260815" w:rsidP="00DD7AC6">
            <w:pPr>
              <w:jc w:val="center"/>
              <w:rPr>
                <w:sz w:val="12"/>
              </w:rPr>
            </w:pPr>
            <w:r>
              <w:rPr>
                <w:sz w:val="12"/>
              </w:rPr>
              <w:t>AUTORIZA:</w:t>
            </w:r>
          </w:p>
          <w:p w:rsidR="00260815" w:rsidRDefault="00260815" w:rsidP="00DD7AC6">
            <w:pPr>
              <w:jc w:val="center"/>
              <w:rPr>
                <w:sz w:val="12"/>
              </w:rPr>
            </w:pPr>
            <w:r w:rsidRPr="00144B79">
              <w:rPr>
                <w:sz w:val="12"/>
              </w:rPr>
              <w:t xml:space="preserve">LIC. </w:t>
            </w:r>
            <w:r w:rsidR="00B85C16">
              <w:rPr>
                <w:sz w:val="12"/>
              </w:rPr>
              <w:t>MARCO ANTONIO HERNANEZ CUEVAS</w:t>
            </w:r>
          </w:p>
          <w:p w:rsidR="00260815" w:rsidRDefault="00B85C16" w:rsidP="00DD7AC6">
            <w:pPr>
              <w:jc w:val="center"/>
              <w:rPr>
                <w:sz w:val="12"/>
              </w:rPr>
            </w:pPr>
            <w:r>
              <w:rPr>
                <w:sz w:val="12"/>
              </w:rPr>
              <w:t>GERENTE</w:t>
            </w:r>
            <w:r w:rsidR="00260815">
              <w:rPr>
                <w:sz w:val="12"/>
              </w:rPr>
              <w:t xml:space="preserve">  ESTATAL  OAXACA</w:t>
            </w:r>
          </w:p>
        </w:tc>
        <w:tc>
          <w:tcPr>
            <w:tcW w:w="360" w:type="dxa"/>
            <w:tcBorders>
              <w:top w:val="nil"/>
              <w:bottom w:val="nil"/>
            </w:tcBorders>
            <w:vAlign w:val="center"/>
          </w:tcPr>
          <w:p w:rsidR="00260815" w:rsidRDefault="00260815" w:rsidP="00DD7AC6">
            <w:pPr>
              <w:jc w:val="center"/>
              <w:rPr>
                <w:sz w:val="12"/>
              </w:rPr>
            </w:pPr>
          </w:p>
        </w:tc>
        <w:tc>
          <w:tcPr>
            <w:tcW w:w="2520" w:type="dxa"/>
            <w:tcBorders>
              <w:top w:val="single" w:sz="4" w:space="0" w:color="auto"/>
              <w:bottom w:val="single" w:sz="4" w:space="0" w:color="auto"/>
            </w:tcBorders>
            <w:vAlign w:val="center"/>
          </w:tcPr>
          <w:p w:rsidR="00260815" w:rsidRDefault="00260815" w:rsidP="00DD7AC6">
            <w:pPr>
              <w:jc w:val="center"/>
              <w:rPr>
                <w:sz w:val="12"/>
              </w:rPr>
            </w:pPr>
            <w:r>
              <w:rPr>
                <w:sz w:val="12"/>
              </w:rPr>
              <w:t>ALMACEN GENERAL</w:t>
            </w:r>
          </w:p>
          <w:p w:rsidR="00260815" w:rsidRDefault="00260815" w:rsidP="00DD7AC6">
            <w:pPr>
              <w:jc w:val="center"/>
              <w:rPr>
                <w:sz w:val="12"/>
              </w:rPr>
            </w:pPr>
            <w:r>
              <w:rPr>
                <w:sz w:val="12"/>
              </w:rPr>
              <w:t>C.P. ADRIANA CRUZ CABRERA</w:t>
            </w:r>
          </w:p>
          <w:p w:rsidR="00260815" w:rsidRDefault="00260815" w:rsidP="00DD7AC6">
            <w:pPr>
              <w:jc w:val="center"/>
              <w:rPr>
                <w:sz w:val="12"/>
              </w:rPr>
            </w:pPr>
            <w:r>
              <w:rPr>
                <w:sz w:val="12"/>
              </w:rPr>
              <w:t>SELLO</w:t>
            </w: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DD7AC6">
        <w:trPr>
          <w:cantSplit/>
        </w:trPr>
        <w:tc>
          <w:tcPr>
            <w:tcW w:w="180" w:type="dxa"/>
            <w:vAlign w:val="center"/>
          </w:tcPr>
          <w:p w:rsidR="00260815" w:rsidRDefault="00260815" w:rsidP="00DD7AC6">
            <w:pPr>
              <w:jc w:val="center"/>
              <w:rPr>
                <w:sz w:val="14"/>
              </w:rPr>
            </w:pPr>
          </w:p>
        </w:tc>
        <w:tc>
          <w:tcPr>
            <w:tcW w:w="1050" w:type="dxa"/>
            <w:tcBorders>
              <w:top w:val="nil"/>
              <w:bottom w:val="nil"/>
            </w:tcBorders>
            <w:vAlign w:val="center"/>
          </w:tcPr>
          <w:p w:rsidR="00260815" w:rsidRDefault="00260815" w:rsidP="00DD7AC6">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DD7AC6">
            <w:pPr>
              <w:jc w:val="center"/>
              <w:rPr>
                <w:sz w:val="14"/>
              </w:rPr>
            </w:pPr>
          </w:p>
        </w:tc>
        <w:tc>
          <w:tcPr>
            <w:tcW w:w="875" w:type="dxa"/>
            <w:tcBorders>
              <w:top w:val="nil"/>
              <w:bottom w:val="nil"/>
            </w:tcBorders>
            <w:vAlign w:val="center"/>
          </w:tcPr>
          <w:p w:rsidR="00260815" w:rsidRDefault="00260815" w:rsidP="00DD7AC6">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DD7AC6">
            <w:pPr>
              <w:jc w:val="center"/>
              <w:rPr>
                <w:sz w:val="14"/>
              </w:rPr>
            </w:pPr>
          </w:p>
        </w:tc>
        <w:tc>
          <w:tcPr>
            <w:tcW w:w="1049" w:type="dxa"/>
            <w:tcBorders>
              <w:top w:val="nil"/>
              <w:bottom w:val="nil"/>
            </w:tcBorders>
            <w:vAlign w:val="center"/>
          </w:tcPr>
          <w:p w:rsidR="00260815" w:rsidRDefault="00260815" w:rsidP="00DD7AC6">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DD7AC6">
            <w:pPr>
              <w:jc w:val="center"/>
              <w:rPr>
                <w:sz w:val="12"/>
              </w:rPr>
            </w:pPr>
          </w:p>
        </w:tc>
        <w:tc>
          <w:tcPr>
            <w:tcW w:w="1049" w:type="dxa"/>
            <w:tcBorders>
              <w:top w:val="nil"/>
              <w:bottom w:val="nil"/>
            </w:tcBorders>
          </w:tcPr>
          <w:p w:rsidR="00260815" w:rsidRDefault="00260815" w:rsidP="00DD7AC6">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DD7AC6">
            <w:pPr>
              <w:jc w:val="center"/>
              <w:rPr>
                <w:sz w:val="12"/>
              </w:rPr>
            </w:pPr>
          </w:p>
        </w:tc>
        <w:tc>
          <w:tcPr>
            <w:tcW w:w="1397" w:type="dxa"/>
            <w:tcBorders>
              <w:top w:val="nil"/>
              <w:bottom w:val="nil"/>
            </w:tcBorders>
          </w:tcPr>
          <w:p w:rsidR="00260815" w:rsidRDefault="00260815" w:rsidP="00DD7AC6">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DD7AC6">
            <w:pPr>
              <w:jc w:val="center"/>
              <w:rPr>
                <w:sz w:val="12"/>
              </w:rPr>
            </w:pPr>
          </w:p>
        </w:tc>
        <w:tc>
          <w:tcPr>
            <w:tcW w:w="1223" w:type="dxa"/>
            <w:tcBorders>
              <w:top w:val="nil"/>
              <w:bottom w:val="nil"/>
            </w:tcBorders>
          </w:tcPr>
          <w:p w:rsidR="00260815" w:rsidRDefault="00260815" w:rsidP="00DD7AC6">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DD7AC6">
            <w:pPr>
              <w:jc w:val="center"/>
              <w:rPr>
                <w:sz w:val="12"/>
              </w:rPr>
            </w:pPr>
          </w:p>
        </w:tc>
        <w:tc>
          <w:tcPr>
            <w:tcW w:w="701" w:type="dxa"/>
            <w:tcBorders>
              <w:top w:val="nil"/>
              <w:bottom w:val="nil"/>
            </w:tcBorders>
          </w:tcPr>
          <w:p w:rsidR="00260815" w:rsidRDefault="00260815" w:rsidP="00DD7AC6">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DD7AC6">
            <w:pPr>
              <w:jc w:val="center"/>
              <w:rPr>
                <w:sz w:val="12"/>
              </w:rPr>
            </w:pPr>
          </w:p>
        </w:tc>
        <w:tc>
          <w:tcPr>
            <w:tcW w:w="970" w:type="dxa"/>
            <w:tcBorders>
              <w:top w:val="nil"/>
              <w:bottom w:val="nil"/>
              <w:right w:val="nil"/>
            </w:tcBorders>
            <w:vAlign w:val="center"/>
          </w:tcPr>
          <w:p w:rsidR="00260815" w:rsidRDefault="00260815" w:rsidP="00DD7AC6">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RPr="00B23641" w:rsidTr="00DD7AC6">
        <w:trPr>
          <w:trHeight w:hRule="exact" w:val="12155"/>
        </w:trPr>
        <w:tc>
          <w:tcPr>
            <w:tcW w:w="4820" w:type="dxa"/>
          </w:tcPr>
          <w:p w:rsidR="00260815" w:rsidRPr="00B23641" w:rsidRDefault="00260815" w:rsidP="00DD7AC6">
            <w:pPr>
              <w:snapToGrid w:val="0"/>
              <w:jc w:val="center"/>
              <w:rPr>
                <w:rFonts w:cs="Arial"/>
                <w:b/>
                <w:bCs/>
                <w:sz w:val="14"/>
                <w:szCs w:val="14"/>
              </w:rPr>
            </w:pPr>
          </w:p>
          <w:p w:rsidR="00260815" w:rsidRPr="00B23641" w:rsidRDefault="00260815" w:rsidP="00DD7AC6">
            <w:pPr>
              <w:snapToGrid w:val="0"/>
              <w:jc w:val="both"/>
              <w:rPr>
                <w:rFonts w:cs="Arial"/>
                <w:b/>
                <w:bCs/>
                <w:sz w:val="14"/>
                <w:szCs w:val="14"/>
              </w:rPr>
            </w:pPr>
            <w:r w:rsidRPr="00B23641">
              <w:rPr>
                <w:rFonts w:cs="Arial"/>
                <w:b/>
                <w:bCs/>
                <w:sz w:val="14"/>
                <w:szCs w:val="14"/>
              </w:rPr>
              <w:t>PRIMERA.</w:t>
            </w:r>
            <w:r w:rsidRPr="00B23641">
              <w:rPr>
                <w:rFonts w:cs="Arial"/>
                <w:sz w:val="14"/>
                <w:szCs w:val="14"/>
              </w:rPr>
              <w:t xml:space="preserve">- El presente pedido se adjudica mediante el Procedimiento de </w:t>
            </w:r>
            <w:r w:rsidRPr="00B23641">
              <w:rPr>
                <w:rFonts w:cs="Arial"/>
                <w:b/>
                <w:sz w:val="14"/>
                <w:szCs w:val="14"/>
              </w:rPr>
              <w:t xml:space="preserve">invitación nacional mixta a cuando menos tres personas </w:t>
            </w:r>
            <w:r w:rsidRPr="00B23641">
              <w:rPr>
                <w:rFonts w:cs="Arial"/>
                <w:sz w:val="14"/>
                <w:szCs w:val="14"/>
              </w:rPr>
              <w:t xml:space="preserve">con fundamento en los artículos </w:t>
            </w:r>
            <w:r w:rsidRPr="00B23641">
              <w:rPr>
                <w:rFonts w:cs="Arial"/>
                <w:b/>
                <w:sz w:val="14"/>
                <w:szCs w:val="14"/>
              </w:rPr>
              <w:t xml:space="preserve">26 Fracción II, 28 Fracción I, 26 bis, Fracción III </w:t>
            </w:r>
            <w:r w:rsidRPr="00B23641">
              <w:rPr>
                <w:rFonts w:cs="Arial"/>
                <w:sz w:val="14"/>
                <w:szCs w:val="14"/>
              </w:rPr>
              <w:t xml:space="preserve"> </w:t>
            </w:r>
            <w:r w:rsidRPr="00B23641">
              <w:rPr>
                <w:rFonts w:cs="Arial"/>
                <w:b/>
                <w:bCs/>
                <w:color w:val="000000"/>
                <w:sz w:val="14"/>
                <w:szCs w:val="14"/>
              </w:rPr>
              <w:t>42 Y 43</w:t>
            </w:r>
            <w:r w:rsidRPr="00B23641">
              <w:rPr>
                <w:rFonts w:cs="Arial"/>
                <w:sz w:val="14"/>
                <w:szCs w:val="14"/>
              </w:rPr>
              <w:t xml:space="preserve"> de la Ley de Adquisiciones, Arrendamientos y Servicios del Sector Público, se celebra entre </w:t>
            </w:r>
            <w:r w:rsidRPr="00B23641">
              <w:rPr>
                <w:rFonts w:cs="Arial"/>
                <w:b/>
                <w:bCs/>
                <w:sz w:val="14"/>
                <w:szCs w:val="14"/>
              </w:rPr>
              <w:t>“LICONSA, S.A. DE C.V.”</w:t>
            </w:r>
            <w:r w:rsidRPr="00B23641">
              <w:rPr>
                <w:rFonts w:cs="Arial"/>
                <w:sz w:val="14"/>
                <w:szCs w:val="14"/>
              </w:rPr>
              <w:t xml:space="preserve">, </w:t>
            </w:r>
            <w:r w:rsidRPr="00B23641">
              <w:rPr>
                <w:rFonts w:cs="Arial"/>
                <w:color w:val="000000"/>
                <w:sz w:val="14"/>
                <w:szCs w:val="14"/>
              </w:rPr>
              <w:t xml:space="preserve">en lo sucesivo </w:t>
            </w:r>
            <w:r w:rsidRPr="00B23641">
              <w:rPr>
                <w:rFonts w:cs="Arial"/>
                <w:b/>
                <w:color w:val="000000"/>
                <w:sz w:val="14"/>
                <w:szCs w:val="14"/>
              </w:rPr>
              <w:t>“LICONSA”</w:t>
            </w:r>
            <w:r w:rsidRPr="00B23641">
              <w:rPr>
                <w:rFonts w:cs="Arial"/>
                <w:color w:val="000000"/>
                <w:sz w:val="14"/>
                <w:szCs w:val="14"/>
              </w:rPr>
              <w:t xml:space="preserve"> y</w:t>
            </w:r>
            <w:r w:rsidRPr="00B23641">
              <w:rPr>
                <w:rFonts w:cs="Arial"/>
                <w:sz w:val="14"/>
                <w:szCs w:val="14"/>
              </w:rPr>
              <w:t xml:space="preserve"> </w:t>
            </w:r>
            <w:r w:rsidRPr="00B23641">
              <w:rPr>
                <w:rFonts w:cs="Arial"/>
                <w:b/>
                <w:sz w:val="14"/>
                <w:szCs w:val="14"/>
              </w:rPr>
              <w:t xml:space="preserve">____________ </w:t>
            </w:r>
            <w:r w:rsidRPr="00B23641">
              <w:rPr>
                <w:rFonts w:cs="Arial"/>
                <w:sz w:val="14"/>
                <w:szCs w:val="14"/>
              </w:rPr>
              <w:t xml:space="preserve">como </w:t>
            </w:r>
            <w:r w:rsidRPr="00B23641">
              <w:rPr>
                <w:rFonts w:cs="Arial"/>
                <w:b/>
                <w:bCs/>
                <w:sz w:val="14"/>
                <w:szCs w:val="14"/>
              </w:rPr>
              <w:t>“EL PROVEEDOR”.</w:t>
            </w:r>
          </w:p>
          <w:p w:rsidR="00260815" w:rsidRPr="00B23641" w:rsidRDefault="00260815" w:rsidP="00DD7AC6">
            <w:pPr>
              <w:jc w:val="both"/>
              <w:rPr>
                <w:rFonts w:cs="Arial"/>
                <w:b/>
                <w:bCs/>
                <w:sz w:val="14"/>
                <w:szCs w:val="14"/>
              </w:rPr>
            </w:pPr>
          </w:p>
          <w:p w:rsidR="00260815" w:rsidRPr="00B23641" w:rsidRDefault="00260815" w:rsidP="00DD7AC6">
            <w:pPr>
              <w:jc w:val="both"/>
              <w:rPr>
                <w:rFonts w:cs="Arial"/>
                <w:bCs/>
                <w:sz w:val="14"/>
                <w:szCs w:val="14"/>
              </w:rPr>
            </w:pPr>
            <w:r w:rsidRPr="00B23641">
              <w:rPr>
                <w:rFonts w:cs="Arial"/>
                <w:b/>
                <w:bCs/>
                <w:sz w:val="14"/>
                <w:szCs w:val="14"/>
              </w:rPr>
              <w:t xml:space="preserve">SEGUNDA.- </w:t>
            </w:r>
            <w:r w:rsidRPr="00B23641">
              <w:rPr>
                <w:rFonts w:cs="Arial"/>
                <w:bCs/>
                <w:sz w:val="14"/>
                <w:szCs w:val="14"/>
              </w:rPr>
              <w:t xml:space="preserve">El precio pactado por los bienes y/o servicios contratados será </w:t>
            </w:r>
            <w:r w:rsidRPr="00B23641">
              <w:rPr>
                <w:rFonts w:cs="Arial"/>
                <w:b/>
                <w:bCs/>
                <w:sz w:val="14"/>
                <w:szCs w:val="14"/>
              </w:rPr>
              <w:t xml:space="preserve">fijo </w:t>
            </w:r>
            <w:r w:rsidRPr="00B23641">
              <w:rPr>
                <w:rFonts w:cs="Arial"/>
                <w:bCs/>
                <w:sz w:val="14"/>
                <w:szCs w:val="14"/>
              </w:rPr>
              <w:t>durante la vigencia del presente pedido.</w:t>
            </w:r>
          </w:p>
          <w:p w:rsidR="00260815" w:rsidRPr="00B23641" w:rsidRDefault="00260815" w:rsidP="00DD7AC6">
            <w:pPr>
              <w:rPr>
                <w:rFonts w:cs="Arial"/>
                <w:sz w:val="14"/>
                <w:szCs w:val="14"/>
              </w:rPr>
            </w:pPr>
          </w:p>
          <w:p w:rsidR="00260815" w:rsidRPr="00B23641" w:rsidRDefault="00260815" w:rsidP="00DD7AC6">
            <w:pPr>
              <w:ind w:left="-70"/>
              <w:jc w:val="both"/>
              <w:rPr>
                <w:rFonts w:cs="Arial"/>
                <w:sz w:val="14"/>
                <w:szCs w:val="14"/>
              </w:rPr>
            </w:pPr>
            <w:r w:rsidRPr="00B23641">
              <w:rPr>
                <w:rFonts w:cs="Arial"/>
                <w:b/>
                <w:bCs/>
                <w:sz w:val="14"/>
                <w:szCs w:val="14"/>
              </w:rPr>
              <w:t>TERCERA.</w:t>
            </w:r>
            <w:r w:rsidRPr="00B23641">
              <w:rPr>
                <w:rFonts w:cs="Arial"/>
                <w:sz w:val="14"/>
                <w:szCs w:val="14"/>
              </w:rPr>
              <w:t xml:space="preserve">- </w:t>
            </w:r>
            <w:r w:rsidRPr="00B23641">
              <w:rPr>
                <w:rFonts w:cs="Arial"/>
                <w:b/>
                <w:bCs/>
                <w:sz w:val="14"/>
                <w:szCs w:val="14"/>
              </w:rPr>
              <w:t>“El PROVEEDOR”</w:t>
            </w:r>
            <w:r w:rsidRPr="00B23641">
              <w:rPr>
                <w:rFonts w:cs="Arial"/>
                <w:sz w:val="14"/>
                <w:szCs w:val="14"/>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Pr="00B23641" w:rsidRDefault="00260815" w:rsidP="00DD7AC6">
            <w:pPr>
              <w:jc w:val="both"/>
              <w:rPr>
                <w:rFonts w:cs="Arial"/>
                <w:sz w:val="14"/>
                <w:szCs w:val="14"/>
              </w:rPr>
            </w:pPr>
          </w:p>
          <w:p w:rsidR="00260815" w:rsidRPr="00B23641" w:rsidRDefault="00260815" w:rsidP="00DD7AC6">
            <w:pPr>
              <w:jc w:val="both"/>
              <w:rPr>
                <w:rFonts w:cs="Arial"/>
                <w:sz w:val="14"/>
                <w:szCs w:val="14"/>
              </w:rPr>
            </w:pPr>
            <w:r w:rsidRPr="00B23641">
              <w:rPr>
                <w:rFonts w:cs="Arial"/>
                <w:b/>
                <w:bCs/>
                <w:sz w:val="14"/>
                <w:szCs w:val="14"/>
              </w:rPr>
              <w:t>CUARTA.</w:t>
            </w:r>
            <w:r w:rsidRPr="00B23641">
              <w:rPr>
                <w:rFonts w:cs="Arial"/>
                <w:sz w:val="14"/>
                <w:szCs w:val="14"/>
              </w:rPr>
              <w:t>-</w:t>
            </w:r>
            <w:r w:rsidRPr="00B23641">
              <w:rPr>
                <w:rFonts w:cs="Arial"/>
                <w:b/>
                <w:bCs/>
                <w:sz w:val="14"/>
                <w:szCs w:val="14"/>
              </w:rPr>
              <w:t xml:space="preserve"> </w:t>
            </w:r>
            <w:r w:rsidRPr="00B23641">
              <w:rPr>
                <w:rFonts w:cs="Arial"/>
                <w:sz w:val="14"/>
                <w:szCs w:val="14"/>
              </w:rPr>
              <w:t xml:space="preserve">El bien objeto del presente pedido deberá cumplir con las condiciones o especificaciones de calidad establecidas en el anverso del presente por </w:t>
            </w:r>
            <w:r w:rsidRPr="00B23641">
              <w:rPr>
                <w:rFonts w:cs="Arial"/>
                <w:b/>
                <w:bCs/>
                <w:sz w:val="14"/>
                <w:szCs w:val="14"/>
              </w:rPr>
              <w:t>“LICONSA”</w:t>
            </w:r>
            <w:r w:rsidRPr="00B23641">
              <w:rPr>
                <w:rFonts w:cs="Arial"/>
                <w:sz w:val="14"/>
                <w:szCs w:val="14"/>
              </w:rPr>
              <w:t xml:space="preserve">, a través de la </w:t>
            </w:r>
            <w:r w:rsidRPr="00B23641">
              <w:rPr>
                <w:rFonts w:cs="Arial"/>
                <w:b/>
                <w:bCs/>
                <w:sz w:val="14"/>
                <w:szCs w:val="14"/>
              </w:rPr>
              <w:t>supervisión y visto bueno del área usuaria</w:t>
            </w:r>
            <w:r w:rsidRPr="00B23641">
              <w:rPr>
                <w:rFonts w:cs="Arial"/>
                <w:sz w:val="14"/>
                <w:szCs w:val="14"/>
              </w:rPr>
              <w:t>.</w:t>
            </w:r>
          </w:p>
          <w:p w:rsidR="00260815" w:rsidRPr="00B23641" w:rsidRDefault="00260815" w:rsidP="00DD7AC6">
            <w:pPr>
              <w:jc w:val="both"/>
              <w:rPr>
                <w:rFonts w:cs="Arial"/>
                <w:sz w:val="14"/>
                <w:szCs w:val="14"/>
              </w:rPr>
            </w:pPr>
          </w:p>
          <w:p w:rsidR="00260815" w:rsidRPr="00B23641" w:rsidRDefault="00260815" w:rsidP="00DD7AC6">
            <w:pPr>
              <w:jc w:val="both"/>
              <w:rPr>
                <w:rFonts w:cs="Arial"/>
                <w:sz w:val="14"/>
                <w:szCs w:val="14"/>
              </w:rPr>
            </w:pPr>
            <w:r w:rsidRPr="00B23641">
              <w:rPr>
                <w:rFonts w:cs="Arial"/>
                <w:b/>
                <w:bCs/>
                <w:sz w:val="14"/>
                <w:szCs w:val="14"/>
              </w:rPr>
              <w:t>QUINTA.</w:t>
            </w:r>
            <w:r w:rsidRPr="00B23641">
              <w:rPr>
                <w:rFonts w:cs="Arial"/>
                <w:sz w:val="14"/>
                <w:szCs w:val="14"/>
              </w:rPr>
              <w:t xml:space="preserve">– </w:t>
            </w:r>
            <w:r w:rsidRPr="00B23641">
              <w:rPr>
                <w:rFonts w:cs="Arial"/>
                <w:b/>
                <w:bCs/>
                <w:sz w:val="14"/>
                <w:szCs w:val="14"/>
              </w:rPr>
              <w:t>“El PROVEEDOR”</w:t>
            </w:r>
            <w:r w:rsidRPr="00B23641">
              <w:rPr>
                <w:rFonts w:cs="Arial"/>
                <w:sz w:val="14"/>
                <w:szCs w:val="14"/>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Así mismo, por ser el presente un pedido podrá variar en hasta en un 20% (veinte por ciento) del volumen total, de acuerdo a las  necesidades operativas de </w:t>
            </w:r>
            <w:r w:rsidRPr="00B23641">
              <w:rPr>
                <w:rFonts w:cs="Arial"/>
                <w:b/>
                <w:sz w:val="14"/>
                <w:szCs w:val="14"/>
              </w:rPr>
              <w:t>“</w:t>
            </w:r>
            <w:r w:rsidRPr="00B23641">
              <w:rPr>
                <w:rFonts w:cs="Arial"/>
                <w:b/>
                <w:bCs/>
                <w:sz w:val="14"/>
                <w:szCs w:val="14"/>
              </w:rPr>
              <w:t xml:space="preserve">LICONSA” </w:t>
            </w:r>
            <w:r w:rsidRPr="00B23641">
              <w:rPr>
                <w:rFonts w:cs="Arial"/>
                <w:sz w:val="14"/>
                <w:szCs w:val="14"/>
              </w:rPr>
              <w:t xml:space="preserve"> </w:t>
            </w:r>
            <w:r w:rsidRPr="00B23641">
              <w:rPr>
                <w:rFonts w:cs="Arial"/>
                <w:b/>
                <w:bCs/>
                <w:sz w:val="14"/>
                <w:szCs w:val="14"/>
              </w:rPr>
              <w:t>“El PROVEEDOR”</w:t>
            </w:r>
            <w:r w:rsidRPr="00B23641">
              <w:rPr>
                <w:rFonts w:cs="Arial"/>
                <w:sz w:val="14"/>
                <w:szCs w:val="14"/>
              </w:rPr>
              <w:t xml:space="preserve"> cuenta con ----- días ----- antes y después de la fecha establecida para la entrega sin penalización.</w:t>
            </w:r>
          </w:p>
          <w:p w:rsidR="00260815" w:rsidRPr="00B23641" w:rsidRDefault="00260815" w:rsidP="00DD7AC6">
            <w:pPr>
              <w:jc w:val="both"/>
              <w:rPr>
                <w:rFonts w:cs="Arial"/>
                <w:b/>
                <w:bCs/>
                <w:sz w:val="14"/>
                <w:szCs w:val="14"/>
              </w:rPr>
            </w:pPr>
          </w:p>
          <w:p w:rsidR="00260815" w:rsidRPr="00B23641" w:rsidRDefault="00260815" w:rsidP="00DD7AC6">
            <w:pPr>
              <w:jc w:val="both"/>
              <w:rPr>
                <w:rFonts w:cs="Arial"/>
                <w:sz w:val="14"/>
                <w:szCs w:val="14"/>
              </w:rPr>
            </w:pPr>
            <w:r w:rsidRPr="00B23641">
              <w:rPr>
                <w:rFonts w:cs="Arial"/>
                <w:b/>
                <w:bCs/>
                <w:sz w:val="14"/>
                <w:szCs w:val="14"/>
              </w:rPr>
              <w:t>SEXTA.- “El PROVEEDOR”</w:t>
            </w:r>
            <w:r w:rsidRPr="00B23641">
              <w:rPr>
                <w:rFonts w:cs="Arial"/>
                <w:sz w:val="14"/>
                <w:szCs w:val="14"/>
              </w:rPr>
              <w:t xml:space="preserve"> no podrá subcontratar el presente pedido.</w:t>
            </w:r>
          </w:p>
          <w:p w:rsidR="00260815" w:rsidRPr="00B23641" w:rsidRDefault="00260815" w:rsidP="00DD7AC6">
            <w:pPr>
              <w:jc w:val="both"/>
              <w:rPr>
                <w:rFonts w:cs="Arial"/>
                <w:sz w:val="14"/>
                <w:szCs w:val="14"/>
              </w:rPr>
            </w:pPr>
          </w:p>
          <w:p w:rsidR="00260815" w:rsidRPr="00B23641" w:rsidRDefault="00260815" w:rsidP="00DD7AC6">
            <w:pPr>
              <w:pStyle w:val="Textoindependiente"/>
              <w:jc w:val="both"/>
              <w:rPr>
                <w:rFonts w:cs="Arial"/>
                <w:sz w:val="14"/>
                <w:szCs w:val="14"/>
              </w:rPr>
            </w:pPr>
            <w:r w:rsidRPr="00B23641">
              <w:rPr>
                <w:rFonts w:cs="Arial"/>
                <w:b/>
                <w:bCs/>
                <w:sz w:val="14"/>
                <w:szCs w:val="14"/>
              </w:rPr>
              <w:t>SÉPTIMA.-</w:t>
            </w:r>
            <w:r w:rsidRPr="00B23641">
              <w:rPr>
                <w:rFonts w:cs="Arial"/>
                <w:sz w:val="14"/>
                <w:szCs w:val="14"/>
              </w:rPr>
              <w:t xml:space="preserve"> Los días para presentación y revisión de facturas son de </w:t>
            </w:r>
            <w:r w:rsidRPr="00B23641">
              <w:rPr>
                <w:rFonts w:cs="Arial"/>
                <w:b/>
                <w:bCs/>
                <w:sz w:val="14"/>
                <w:szCs w:val="14"/>
              </w:rPr>
              <w:t>lunes a viernes</w:t>
            </w:r>
            <w:r w:rsidRPr="00B23641">
              <w:rPr>
                <w:rFonts w:cs="Arial"/>
                <w:sz w:val="14"/>
                <w:szCs w:val="14"/>
              </w:rPr>
              <w:t xml:space="preserve"> y en caso de que éstos no sean hábiles, se tomará a revisión el siguiente día hábil, en un horario de 09:00 a 17:00 horas, siendo los días de pagos los </w:t>
            </w:r>
            <w:r w:rsidRPr="00B23641">
              <w:rPr>
                <w:rFonts w:cs="Arial"/>
                <w:b/>
                <w:bCs/>
                <w:sz w:val="14"/>
                <w:szCs w:val="14"/>
              </w:rPr>
              <w:t>martes, miércoles y jueves</w:t>
            </w:r>
            <w:r w:rsidRPr="00B23641">
              <w:rPr>
                <w:rFonts w:cs="Arial"/>
                <w:sz w:val="14"/>
                <w:szCs w:val="14"/>
              </w:rPr>
              <w:t xml:space="preserve">, en su caso, el siguiente día hábil de </w:t>
            </w:r>
            <w:r w:rsidRPr="00B23641">
              <w:rPr>
                <w:rFonts w:cs="Arial"/>
                <w:b/>
                <w:bCs/>
                <w:sz w:val="14"/>
                <w:szCs w:val="14"/>
              </w:rPr>
              <w:t>09:00 a 14:00 y de 15: 00 a 17:00 horas.</w:t>
            </w:r>
            <w:r w:rsidRPr="00B23641">
              <w:rPr>
                <w:rFonts w:cs="Arial"/>
                <w:sz w:val="14"/>
                <w:szCs w:val="14"/>
              </w:rPr>
              <w:t xml:space="preserve"> Cuando al calcular el día de pago de acuerdo a las condiciones indicadas en este instrumento y en los artículos 89 y 90 del Reglamento la Ley de Adquisiciones, Arrendamientos y Servicios del Sector Público. </w:t>
            </w:r>
            <w:r w:rsidRPr="00B23641">
              <w:rPr>
                <w:rFonts w:cs="Arial"/>
                <w:b/>
                <w:bCs/>
                <w:sz w:val="14"/>
                <w:szCs w:val="14"/>
              </w:rPr>
              <w:t>“LICONSA”</w:t>
            </w:r>
            <w:r w:rsidRPr="00B23641">
              <w:rPr>
                <w:rFonts w:cs="Arial"/>
                <w:sz w:val="14"/>
                <w:szCs w:val="14"/>
              </w:rPr>
              <w:t xml:space="preserve">, cubrirá a </w:t>
            </w:r>
            <w:r w:rsidRPr="00B23641">
              <w:rPr>
                <w:rFonts w:cs="Arial"/>
                <w:b/>
                <w:bCs/>
                <w:sz w:val="14"/>
                <w:szCs w:val="14"/>
              </w:rPr>
              <w:t>“EL PROVEEDOR”</w:t>
            </w:r>
            <w:r w:rsidRPr="00B23641">
              <w:rPr>
                <w:rFonts w:cs="Arial"/>
                <w:sz w:val="14"/>
                <w:szCs w:val="14"/>
              </w:rPr>
              <w:t xml:space="preserve"> los bienes y/o servicios suministrados, conforme las cantidades referidas en este pedido, mediante </w:t>
            </w:r>
            <w:r w:rsidRPr="00B23641">
              <w:rPr>
                <w:rFonts w:cs="Arial"/>
                <w:b/>
                <w:bCs/>
                <w:sz w:val="14"/>
                <w:szCs w:val="14"/>
              </w:rPr>
              <w:t xml:space="preserve">cheque, pago en efectivo, depósito o transferencia electrónica a la cuenta bancaria </w:t>
            </w:r>
            <w:r w:rsidRPr="00B23641">
              <w:rPr>
                <w:rFonts w:cs="Arial"/>
                <w:sz w:val="14"/>
                <w:szCs w:val="14"/>
              </w:rPr>
              <w:t xml:space="preserve">que de manera oportuna señale </w:t>
            </w:r>
            <w:r w:rsidRPr="00B23641">
              <w:rPr>
                <w:rFonts w:cs="Arial"/>
                <w:b/>
                <w:sz w:val="14"/>
                <w:szCs w:val="14"/>
              </w:rPr>
              <w:t>“EL PROVEEDOR”</w:t>
            </w:r>
            <w:r w:rsidRPr="00B23641">
              <w:rPr>
                <w:rFonts w:cs="Arial"/>
                <w:sz w:val="14"/>
                <w:szCs w:val="14"/>
              </w:rPr>
              <w:t xml:space="preserve">. La cuenta que se menciona en esta cláusula deberá estar a nombre de </w:t>
            </w:r>
            <w:r w:rsidRPr="00B23641">
              <w:rPr>
                <w:rFonts w:cs="Arial"/>
                <w:b/>
                <w:bCs/>
                <w:sz w:val="14"/>
                <w:szCs w:val="14"/>
              </w:rPr>
              <w:t>“EL PROVEEDOR”</w:t>
            </w:r>
            <w:r w:rsidRPr="00B23641">
              <w:rPr>
                <w:rFonts w:cs="Arial"/>
                <w:sz w:val="14"/>
                <w:szCs w:val="14"/>
              </w:rPr>
              <w:t xml:space="preserve">, </w:t>
            </w:r>
            <w:r w:rsidRPr="00B23641">
              <w:rPr>
                <w:rFonts w:cs="Arial"/>
                <w:b/>
                <w:bCs/>
                <w:sz w:val="14"/>
                <w:szCs w:val="14"/>
              </w:rPr>
              <w:t>“LICONSA”</w:t>
            </w:r>
            <w:r w:rsidRPr="00B23641">
              <w:rPr>
                <w:rFonts w:cs="Arial"/>
                <w:sz w:val="14"/>
                <w:szCs w:val="14"/>
              </w:rPr>
              <w:t xml:space="preserve"> no será responsable si por cualquier causa no imputable a ésta, </w:t>
            </w:r>
            <w:r w:rsidRPr="00B23641">
              <w:rPr>
                <w:rFonts w:cs="Arial"/>
                <w:b/>
                <w:bCs/>
                <w:sz w:val="14"/>
                <w:szCs w:val="14"/>
              </w:rPr>
              <w:t>“EL PROVEEDOR”</w:t>
            </w:r>
            <w:r w:rsidRPr="00B23641">
              <w:rPr>
                <w:rFonts w:cs="Arial"/>
                <w:sz w:val="14"/>
                <w:szCs w:val="14"/>
              </w:rPr>
              <w:t xml:space="preserve"> se ve imposibilitado a realizar el cobro del depósito bancario en el tiempo pactado.</w:t>
            </w:r>
          </w:p>
          <w:p w:rsidR="00260815" w:rsidRPr="00B23641" w:rsidRDefault="00260815" w:rsidP="00DD7AC6">
            <w:pPr>
              <w:jc w:val="both"/>
              <w:rPr>
                <w:rFonts w:cs="Arial"/>
                <w:sz w:val="14"/>
                <w:szCs w:val="14"/>
              </w:rPr>
            </w:pPr>
            <w:r w:rsidRPr="00B23641">
              <w:rPr>
                <w:rFonts w:cs="Arial"/>
                <w:sz w:val="14"/>
                <w:szCs w:val="14"/>
              </w:rPr>
              <w:t>Las factura(s) deberá(n) presentarse a revisión en original y dos copias.</w:t>
            </w:r>
          </w:p>
          <w:p w:rsidR="00260815" w:rsidRPr="00B23641" w:rsidRDefault="00260815" w:rsidP="00DD7AC6">
            <w:pPr>
              <w:jc w:val="both"/>
              <w:rPr>
                <w:rFonts w:cs="Arial"/>
                <w:sz w:val="14"/>
                <w:szCs w:val="14"/>
              </w:rPr>
            </w:pPr>
          </w:p>
          <w:p w:rsidR="00260815" w:rsidRPr="00B23641" w:rsidRDefault="00260815" w:rsidP="00DD7AC6">
            <w:pPr>
              <w:jc w:val="both"/>
              <w:rPr>
                <w:rFonts w:cs="Arial"/>
                <w:sz w:val="14"/>
                <w:szCs w:val="14"/>
              </w:rPr>
            </w:pPr>
            <w:r w:rsidRPr="00B23641">
              <w:rPr>
                <w:rFonts w:cs="Arial"/>
                <w:b/>
                <w:bCs/>
                <w:sz w:val="14"/>
                <w:szCs w:val="14"/>
              </w:rPr>
              <w:t>OCTAVA.-</w:t>
            </w:r>
            <w:r w:rsidRPr="00B23641">
              <w:rPr>
                <w:rFonts w:cs="Arial"/>
                <w:sz w:val="14"/>
                <w:szCs w:val="14"/>
              </w:rPr>
              <w:t xml:space="preserve"> En las facturas, remisiones, y correspondencia, deberán mencionar el número del pedido indicado, así como todos los requisitos establecidos en la legislación fiscal vigente en el momento de realizar el pago.</w:t>
            </w:r>
          </w:p>
          <w:p w:rsidR="00260815" w:rsidRPr="00B23641" w:rsidRDefault="00260815" w:rsidP="00DD7AC6">
            <w:pPr>
              <w:jc w:val="both"/>
              <w:rPr>
                <w:rFonts w:cs="Arial"/>
                <w:sz w:val="14"/>
                <w:szCs w:val="14"/>
              </w:rPr>
            </w:pPr>
          </w:p>
          <w:p w:rsidR="00260815" w:rsidRPr="00B23641" w:rsidRDefault="00260815" w:rsidP="00DD7AC6">
            <w:pPr>
              <w:tabs>
                <w:tab w:val="left" w:pos="7089"/>
              </w:tabs>
              <w:jc w:val="both"/>
              <w:rPr>
                <w:rFonts w:cs="Arial"/>
                <w:sz w:val="14"/>
                <w:szCs w:val="14"/>
              </w:rPr>
            </w:pPr>
            <w:r w:rsidRPr="00B23641">
              <w:rPr>
                <w:rFonts w:cs="Arial"/>
                <w:b/>
                <w:bCs/>
                <w:sz w:val="14"/>
                <w:szCs w:val="14"/>
              </w:rPr>
              <w:t>NOVENA.</w:t>
            </w:r>
            <w:r w:rsidRPr="00B23641">
              <w:rPr>
                <w:rFonts w:cs="Arial"/>
                <w:sz w:val="14"/>
                <w:szCs w:val="14"/>
              </w:rPr>
              <w:t xml:space="preserve">- </w:t>
            </w:r>
            <w:r w:rsidRPr="00B23641">
              <w:rPr>
                <w:rFonts w:cs="Arial"/>
                <w:sz w:val="14"/>
                <w:szCs w:val="14"/>
                <w:u w:val="single"/>
              </w:rPr>
              <w:t>Pena convencional por Atraso en la Entrega</w:t>
            </w:r>
            <w:r w:rsidRPr="00B23641">
              <w:rPr>
                <w:rFonts w:cs="Arial"/>
                <w:sz w:val="14"/>
                <w:szCs w:val="14"/>
              </w:rPr>
              <w:t xml:space="preserve">. Por cada día hábil de retrazo en la entrega de los bienes o ejecución de los servicios, se aplicará a </w:t>
            </w:r>
            <w:r w:rsidRPr="00B23641">
              <w:rPr>
                <w:rFonts w:cs="Arial"/>
                <w:b/>
                <w:bCs/>
                <w:sz w:val="14"/>
                <w:szCs w:val="14"/>
              </w:rPr>
              <w:t>“EL PROVEEDOR”</w:t>
            </w:r>
            <w:r w:rsidRPr="00B23641">
              <w:rPr>
                <w:rFonts w:cs="Arial"/>
                <w:sz w:val="14"/>
                <w:szCs w:val="14"/>
              </w:rPr>
              <w:t xml:space="preserve"> una pena convencional equivalente al </w:t>
            </w:r>
            <w:r w:rsidRPr="00B23641">
              <w:rPr>
                <w:rFonts w:cs="Arial"/>
                <w:b/>
                <w:bCs/>
                <w:sz w:val="14"/>
                <w:szCs w:val="14"/>
              </w:rPr>
              <w:t>2% (dos por ciento)</w:t>
            </w:r>
            <w:r w:rsidRPr="00B23641">
              <w:rPr>
                <w:rFonts w:cs="Arial"/>
                <w:sz w:val="14"/>
                <w:szCs w:val="14"/>
              </w:rPr>
              <w:t xml:space="preserve"> del importe total de los bienes y/o servicios que no hayan sido </w:t>
            </w:r>
            <w:r w:rsidR="00CF73FB" w:rsidRPr="00B23641">
              <w:rPr>
                <w:rFonts w:cs="Arial"/>
                <w:sz w:val="14"/>
                <w:szCs w:val="14"/>
              </w:rPr>
              <w:t>entregados o ejecutados conforme</w:t>
            </w:r>
            <w:r w:rsidRPr="00B23641">
              <w:rPr>
                <w:rFonts w:cs="Arial"/>
                <w:sz w:val="14"/>
                <w:szCs w:val="14"/>
              </w:rPr>
              <w:t xml:space="preserve"> a lo establecido en el presente pedido, hasta un monto máximo del 10% (diez por ciento) del importe total del mismo.</w:t>
            </w:r>
          </w:p>
          <w:p w:rsidR="00260815" w:rsidRPr="00B23641" w:rsidRDefault="00260815" w:rsidP="00DD7AC6">
            <w:pPr>
              <w:tabs>
                <w:tab w:val="left" w:pos="7089"/>
              </w:tabs>
              <w:jc w:val="both"/>
              <w:rPr>
                <w:rFonts w:cs="Arial"/>
                <w:sz w:val="14"/>
                <w:szCs w:val="14"/>
              </w:rPr>
            </w:pPr>
          </w:p>
          <w:p w:rsidR="00260815" w:rsidRPr="00B23641" w:rsidRDefault="00260815" w:rsidP="00DD7AC6">
            <w:pPr>
              <w:jc w:val="both"/>
              <w:rPr>
                <w:rFonts w:cs="Arial"/>
                <w:sz w:val="14"/>
                <w:szCs w:val="14"/>
              </w:rPr>
            </w:pPr>
            <w:r w:rsidRPr="00B23641">
              <w:rPr>
                <w:rFonts w:cs="Arial"/>
                <w:sz w:val="14"/>
                <w:szCs w:val="14"/>
              </w:rPr>
              <w:t xml:space="preserve">En caso que el bien presente alguna variación en las especificaciones y/o características solicitadas y que sean causales de rechazo, </w:t>
            </w:r>
            <w:r w:rsidRPr="00B23641">
              <w:rPr>
                <w:rFonts w:cs="Arial"/>
                <w:b/>
                <w:bCs/>
                <w:sz w:val="14"/>
                <w:szCs w:val="14"/>
              </w:rPr>
              <w:t xml:space="preserve">“EL PROVEEDOR” </w:t>
            </w:r>
            <w:r w:rsidRPr="00B23641">
              <w:rPr>
                <w:rFonts w:cs="Arial"/>
                <w:sz w:val="14"/>
                <w:szCs w:val="14"/>
              </w:rPr>
              <w:t xml:space="preserve">se obliga ante </w:t>
            </w:r>
            <w:r w:rsidRPr="00B23641">
              <w:rPr>
                <w:rFonts w:cs="Arial"/>
                <w:b/>
                <w:bCs/>
                <w:sz w:val="14"/>
                <w:szCs w:val="14"/>
              </w:rPr>
              <w:t>“LICONSA”</w:t>
            </w:r>
            <w:r w:rsidRPr="00B23641">
              <w:rPr>
                <w:rFonts w:cs="Arial"/>
                <w:sz w:val="14"/>
                <w:szCs w:val="14"/>
              </w:rPr>
              <w:t xml:space="preserve"> a cubrir el 100% (cien por ciento) del monto que represente la cantidad rechazada.</w:t>
            </w:r>
          </w:p>
        </w:tc>
        <w:tc>
          <w:tcPr>
            <w:tcW w:w="160" w:type="dxa"/>
          </w:tcPr>
          <w:p w:rsidR="00260815" w:rsidRPr="00B23641" w:rsidRDefault="00260815" w:rsidP="00DD7AC6">
            <w:pPr>
              <w:snapToGrid w:val="0"/>
              <w:rPr>
                <w:rFonts w:cs="Arial"/>
                <w:sz w:val="14"/>
                <w:szCs w:val="14"/>
              </w:rPr>
            </w:pPr>
          </w:p>
        </w:tc>
        <w:tc>
          <w:tcPr>
            <w:tcW w:w="5510" w:type="dxa"/>
          </w:tcPr>
          <w:p w:rsidR="00260815" w:rsidRPr="00B23641" w:rsidRDefault="00260815" w:rsidP="00DD7AC6">
            <w:pPr>
              <w:snapToGrid w:val="0"/>
              <w:jc w:val="both"/>
              <w:rPr>
                <w:rFonts w:cs="Arial"/>
                <w:sz w:val="14"/>
                <w:szCs w:val="14"/>
              </w:rPr>
            </w:pPr>
          </w:p>
          <w:p w:rsidR="00260815" w:rsidRPr="00B23641" w:rsidRDefault="00260815" w:rsidP="00DD7AC6">
            <w:pPr>
              <w:snapToGrid w:val="0"/>
              <w:jc w:val="both"/>
              <w:rPr>
                <w:rFonts w:cs="Arial"/>
                <w:b/>
                <w:bCs/>
                <w:sz w:val="14"/>
                <w:szCs w:val="14"/>
              </w:rPr>
            </w:pPr>
            <w:r w:rsidRPr="00B23641">
              <w:rPr>
                <w:rFonts w:cs="Arial"/>
                <w:sz w:val="14"/>
                <w:szCs w:val="14"/>
              </w:rPr>
              <w:t xml:space="preserve">Si </w:t>
            </w:r>
            <w:r w:rsidRPr="00B23641">
              <w:rPr>
                <w:rFonts w:cs="Arial"/>
                <w:b/>
                <w:bCs/>
                <w:sz w:val="14"/>
                <w:szCs w:val="14"/>
              </w:rPr>
              <w:t>“LICONSA”</w:t>
            </w:r>
            <w:r w:rsidRPr="00B23641">
              <w:rPr>
                <w:rFonts w:cs="Arial"/>
                <w:sz w:val="14"/>
                <w:szCs w:val="14"/>
              </w:rPr>
              <w:t xml:space="preserve">, se ve precisada a contratar la compra  o prestación del servicio de forma emergente con un tercero, </w:t>
            </w:r>
            <w:r w:rsidRPr="00B23641">
              <w:rPr>
                <w:rFonts w:cs="Arial"/>
                <w:b/>
                <w:bCs/>
                <w:sz w:val="14"/>
                <w:szCs w:val="14"/>
              </w:rPr>
              <w:t>“EL PROVEEDOR”</w:t>
            </w:r>
            <w:r w:rsidRPr="00B23641">
              <w:rPr>
                <w:rFonts w:cs="Arial"/>
                <w:sz w:val="14"/>
                <w:szCs w:val="14"/>
              </w:rPr>
              <w:t xml:space="preserve"> se obliga a cubrir la cantidad diferencial entre el precio pactado en el presente pedido y el precio que cobre </w:t>
            </w:r>
            <w:r w:rsidRPr="00B23641">
              <w:rPr>
                <w:rFonts w:cs="Arial"/>
                <w:bCs/>
                <w:sz w:val="14"/>
                <w:szCs w:val="14"/>
              </w:rPr>
              <w:t>el proveedor</w:t>
            </w:r>
            <w:r w:rsidRPr="00B23641">
              <w:rPr>
                <w:rFonts w:cs="Arial"/>
                <w:sz w:val="14"/>
                <w:szCs w:val="14"/>
              </w:rPr>
              <w:t xml:space="preserve"> emergente.</w:t>
            </w:r>
            <w:r w:rsidRPr="00B23641">
              <w:rPr>
                <w:rFonts w:cs="Arial"/>
                <w:b/>
                <w:bCs/>
                <w:sz w:val="14"/>
                <w:szCs w:val="14"/>
              </w:rPr>
              <w:t xml:space="preserve"> </w:t>
            </w:r>
          </w:p>
          <w:p w:rsidR="00260815" w:rsidRPr="00B23641" w:rsidRDefault="00260815" w:rsidP="00DD7AC6">
            <w:pPr>
              <w:jc w:val="both"/>
              <w:rPr>
                <w:rFonts w:cs="Arial"/>
                <w:b/>
                <w:bCs/>
                <w:sz w:val="14"/>
                <w:szCs w:val="14"/>
              </w:rPr>
            </w:pPr>
          </w:p>
          <w:p w:rsidR="00260815" w:rsidRPr="00B23641" w:rsidRDefault="00260815" w:rsidP="00DD7AC6">
            <w:pPr>
              <w:jc w:val="both"/>
              <w:rPr>
                <w:rFonts w:cs="Arial"/>
                <w:b/>
                <w:bCs/>
                <w:sz w:val="14"/>
                <w:szCs w:val="14"/>
              </w:rPr>
            </w:pPr>
            <w:r w:rsidRPr="00B23641">
              <w:rPr>
                <w:rFonts w:cs="Arial"/>
                <w:b/>
                <w:bCs/>
                <w:sz w:val="14"/>
                <w:szCs w:val="14"/>
              </w:rPr>
              <w:t>DECIMA.</w:t>
            </w:r>
            <w:r w:rsidRPr="00B23641">
              <w:rPr>
                <w:rFonts w:cs="Arial"/>
                <w:sz w:val="14"/>
                <w:szCs w:val="14"/>
              </w:rPr>
              <w:t xml:space="preserve">- Los riesgos de pérdida o daño de los bienes y/o servicios ordenados, correrán a cargo de </w:t>
            </w:r>
            <w:r w:rsidRPr="00B23641">
              <w:rPr>
                <w:rFonts w:cs="Arial"/>
                <w:b/>
                <w:bCs/>
                <w:sz w:val="14"/>
                <w:szCs w:val="14"/>
              </w:rPr>
              <w:t>“El PROVEEDOR”</w:t>
            </w:r>
            <w:r w:rsidRPr="00B23641">
              <w:rPr>
                <w:rFonts w:cs="Arial"/>
                <w:sz w:val="14"/>
                <w:szCs w:val="14"/>
              </w:rPr>
              <w:t xml:space="preserve"> en tanto no sean entregados físicamente en los almacenes de materias primas de los Centros de Trabajo de </w:t>
            </w:r>
            <w:r w:rsidRPr="00B23641">
              <w:rPr>
                <w:rFonts w:cs="Arial"/>
                <w:b/>
                <w:bCs/>
                <w:sz w:val="14"/>
                <w:szCs w:val="14"/>
              </w:rPr>
              <w:t>“LICONSA”.</w:t>
            </w:r>
          </w:p>
          <w:p w:rsidR="00260815" w:rsidRPr="00B23641" w:rsidRDefault="00260815" w:rsidP="00DD7AC6">
            <w:pPr>
              <w:jc w:val="both"/>
              <w:rPr>
                <w:rFonts w:cs="Arial"/>
                <w:b/>
                <w:bCs/>
                <w:sz w:val="14"/>
                <w:szCs w:val="14"/>
              </w:rPr>
            </w:pPr>
          </w:p>
          <w:p w:rsidR="00260815" w:rsidRPr="00B23641" w:rsidRDefault="00260815" w:rsidP="00DD7AC6">
            <w:pPr>
              <w:jc w:val="both"/>
              <w:rPr>
                <w:rFonts w:cs="Arial"/>
                <w:b/>
                <w:sz w:val="14"/>
                <w:szCs w:val="14"/>
              </w:rPr>
            </w:pPr>
            <w:r w:rsidRPr="00B23641">
              <w:rPr>
                <w:rFonts w:cs="Arial"/>
                <w:b/>
                <w:sz w:val="14"/>
                <w:szCs w:val="14"/>
              </w:rPr>
              <w:t>DÉCIMA PRIMERA.- “El PROVEEDOR”</w:t>
            </w:r>
            <w:r w:rsidRPr="00B23641">
              <w:rPr>
                <w:rFonts w:cs="Arial"/>
                <w:sz w:val="14"/>
                <w:szCs w:val="14"/>
              </w:rPr>
              <w:t xml:space="preserve"> deberá entregar fianza de cumplimiento a favor de </w:t>
            </w:r>
            <w:r w:rsidRPr="00B23641">
              <w:rPr>
                <w:rFonts w:cs="Arial"/>
                <w:b/>
                <w:sz w:val="14"/>
                <w:szCs w:val="14"/>
              </w:rPr>
              <w:t>“LICONSA”</w:t>
            </w:r>
            <w:r w:rsidRPr="00B23641">
              <w:rPr>
                <w:rFonts w:cs="Arial"/>
                <w:sz w:val="14"/>
                <w:szCs w:val="14"/>
              </w:rPr>
              <w:t xml:space="preserve"> </w:t>
            </w:r>
            <w:r w:rsidRPr="00B23641">
              <w:rPr>
                <w:rFonts w:cs="Arial"/>
                <w:bCs/>
                <w:sz w:val="14"/>
                <w:szCs w:val="14"/>
              </w:rPr>
              <w:t>dentro de los</w:t>
            </w:r>
            <w:r w:rsidRPr="00B23641">
              <w:rPr>
                <w:rFonts w:cs="Arial"/>
                <w:sz w:val="14"/>
                <w:szCs w:val="14"/>
              </w:rPr>
              <w:t xml:space="preserve"> diez</w:t>
            </w:r>
            <w:r w:rsidRPr="00B23641">
              <w:rPr>
                <w:rFonts w:cs="Arial"/>
                <w:bCs/>
                <w:sz w:val="14"/>
                <w:szCs w:val="14"/>
              </w:rPr>
              <w:t xml:space="preserve"> (diez)</w:t>
            </w:r>
            <w:r w:rsidRPr="00B23641">
              <w:rPr>
                <w:rFonts w:cs="Arial"/>
                <w:sz w:val="14"/>
                <w:szCs w:val="14"/>
              </w:rPr>
              <w:t xml:space="preserve"> días naturales posteriores a la firma de</w:t>
            </w:r>
            <w:r w:rsidRPr="00B23641">
              <w:rPr>
                <w:rFonts w:cs="Arial"/>
                <w:bCs/>
                <w:sz w:val="14"/>
                <w:szCs w:val="14"/>
              </w:rPr>
              <w:t xml:space="preserve"> este</w:t>
            </w:r>
            <w:r w:rsidRPr="00B23641">
              <w:rPr>
                <w:rFonts w:cs="Arial"/>
                <w:sz w:val="14"/>
                <w:szCs w:val="14"/>
              </w:rPr>
              <w:t xml:space="preserve"> pedido</w:t>
            </w:r>
            <w:r w:rsidRPr="00B23641">
              <w:rPr>
                <w:rFonts w:cs="Arial"/>
                <w:b/>
                <w:bCs/>
                <w:sz w:val="14"/>
                <w:szCs w:val="14"/>
              </w:rPr>
              <w:t>,</w:t>
            </w:r>
            <w:r w:rsidRPr="00B23641">
              <w:rPr>
                <w:rFonts w:cs="Arial"/>
                <w:sz w:val="14"/>
                <w:szCs w:val="14"/>
              </w:rPr>
              <w:t xml:space="preserve"> por un monto </w:t>
            </w:r>
            <w:r w:rsidRPr="00B23641">
              <w:rPr>
                <w:rFonts w:cs="Arial"/>
                <w:bCs/>
                <w:sz w:val="14"/>
                <w:szCs w:val="14"/>
              </w:rPr>
              <w:t>equivalente</w:t>
            </w:r>
            <w:r w:rsidRPr="00B23641">
              <w:rPr>
                <w:rFonts w:cs="Arial"/>
                <w:sz w:val="14"/>
                <w:szCs w:val="14"/>
              </w:rPr>
              <w:t xml:space="preserve"> al 10% </w:t>
            </w:r>
            <w:r w:rsidRPr="00B23641">
              <w:rPr>
                <w:rFonts w:cs="Arial"/>
                <w:bCs/>
                <w:sz w:val="14"/>
                <w:szCs w:val="14"/>
              </w:rPr>
              <w:t>(diez por ciento)</w:t>
            </w:r>
            <w:r w:rsidRPr="00B23641">
              <w:rPr>
                <w:rFonts w:cs="Arial"/>
                <w:b/>
                <w:bCs/>
                <w:sz w:val="14"/>
                <w:szCs w:val="14"/>
              </w:rPr>
              <w:t xml:space="preserve"> </w:t>
            </w:r>
            <w:r w:rsidRPr="00B23641">
              <w:rPr>
                <w:rFonts w:cs="Arial"/>
                <w:sz w:val="14"/>
                <w:szCs w:val="14"/>
              </w:rPr>
              <w:t xml:space="preserve">del valor máximo estimado del pedido. Esta fianza se mantendrá en vigor hasta que </w:t>
            </w:r>
            <w:r w:rsidRPr="00B23641">
              <w:rPr>
                <w:rFonts w:cs="Arial"/>
                <w:b/>
                <w:sz w:val="14"/>
                <w:szCs w:val="14"/>
              </w:rPr>
              <w:t>“EL PROVEEDOR”</w:t>
            </w:r>
            <w:r w:rsidRPr="00B23641">
              <w:rPr>
                <w:rFonts w:cs="Arial"/>
                <w:sz w:val="14"/>
                <w:szCs w:val="14"/>
              </w:rPr>
              <w:t xml:space="preserve"> cumpla con todas y cada una de las obligaciones por él contraídas en el presente pedido, incluyendo los plazos, convenios, prórrogas y esperas que se le concedan y sólo podrá ser cancelada con autorización expresa por escrito de </w:t>
            </w:r>
            <w:r w:rsidRPr="00B23641">
              <w:rPr>
                <w:rFonts w:cs="Arial"/>
                <w:b/>
                <w:sz w:val="14"/>
                <w:szCs w:val="14"/>
              </w:rPr>
              <w:t>“LICONSA”</w:t>
            </w:r>
            <w:r w:rsidRPr="00B23641">
              <w:rPr>
                <w:rFonts w:cs="Arial"/>
                <w:sz w:val="14"/>
                <w:szCs w:val="14"/>
              </w:rPr>
              <w:t>.</w:t>
            </w:r>
            <w:r w:rsidRPr="00B23641">
              <w:rPr>
                <w:rFonts w:cs="Arial"/>
                <w:bCs/>
                <w:sz w:val="14"/>
                <w:szCs w:val="14"/>
              </w:rPr>
              <w:t xml:space="preserve"> La fianza presentada por  </w:t>
            </w:r>
            <w:r w:rsidRPr="00B23641">
              <w:rPr>
                <w:rFonts w:cs="Arial"/>
                <w:b/>
                <w:sz w:val="14"/>
                <w:szCs w:val="14"/>
              </w:rPr>
              <w:t xml:space="preserve">“EL PROVEEDOR” </w:t>
            </w:r>
            <w:r w:rsidRPr="00B23641">
              <w:rPr>
                <w:rFonts w:cs="Arial"/>
                <w:sz w:val="14"/>
                <w:szCs w:val="14"/>
              </w:rPr>
              <w:t xml:space="preserve">deberá contener lo que establece el artículo 103 del Reglamento de la Ley de Adquisiciones, Arrendamientos y Servicios del Sector Público, </w:t>
            </w:r>
            <w:r w:rsidRPr="00B23641">
              <w:rPr>
                <w:rFonts w:cs="Arial"/>
                <w:b/>
                <w:sz w:val="14"/>
                <w:szCs w:val="14"/>
              </w:rPr>
              <w:t>salvo que la entrega de los bienes o la prestación de los servicios se realicen dentro del plazo citado, de acuerdo al artículo 48 de la “Ley”.</w:t>
            </w:r>
          </w:p>
          <w:p w:rsidR="00260815" w:rsidRPr="00B23641" w:rsidRDefault="00260815" w:rsidP="00DD7AC6">
            <w:pPr>
              <w:tabs>
                <w:tab w:val="left" w:pos="7794"/>
                <w:tab w:val="left" w:pos="8222"/>
                <w:tab w:val="left" w:pos="12862"/>
              </w:tabs>
              <w:jc w:val="both"/>
              <w:rPr>
                <w:rFonts w:cs="Arial"/>
                <w:sz w:val="14"/>
                <w:szCs w:val="14"/>
              </w:rPr>
            </w:pPr>
          </w:p>
          <w:p w:rsidR="00260815" w:rsidRPr="00B23641" w:rsidRDefault="00260815" w:rsidP="00DD7AC6">
            <w:pPr>
              <w:tabs>
                <w:tab w:val="left" w:pos="7794"/>
                <w:tab w:val="left" w:pos="8222"/>
                <w:tab w:val="left" w:pos="12862"/>
              </w:tabs>
              <w:jc w:val="both"/>
              <w:rPr>
                <w:rFonts w:cs="Arial"/>
                <w:color w:val="000000"/>
                <w:sz w:val="14"/>
                <w:szCs w:val="14"/>
              </w:rPr>
            </w:pPr>
            <w:r w:rsidRPr="00B23641">
              <w:rPr>
                <w:rFonts w:cs="Arial"/>
                <w:color w:val="000000"/>
                <w:sz w:val="14"/>
                <w:szCs w:val="14"/>
              </w:rPr>
              <w:t xml:space="preserve">La fianza será exigible, aun cuando exista algún medio impugnativo en el que se reclame la invalidez de la rescisión que en su caso se haya decretado por incumplimiento de </w:t>
            </w:r>
            <w:r w:rsidRPr="00B23641">
              <w:rPr>
                <w:rFonts w:cs="Arial"/>
                <w:b/>
                <w:color w:val="000000"/>
                <w:sz w:val="14"/>
                <w:szCs w:val="14"/>
              </w:rPr>
              <w:t>“EL PROVEEDOR”</w:t>
            </w:r>
            <w:r w:rsidRPr="00B23641">
              <w:rPr>
                <w:rFonts w:cs="Arial"/>
                <w:color w:val="000000"/>
                <w:sz w:val="14"/>
                <w:szCs w:val="14"/>
              </w:rPr>
              <w:t>, sin embargo este no estará en posibilidades de exigir los derechos a su favor.</w:t>
            </w:r>
          </w:p>
          <w:p w:rsidR="00260815" w:rsidRPr="00B23641" w:rsidRDefault="00260815" w:rsidP="00DD7AC6">
            <w:pPr>
              <w:jc w:val="both"/>
              <w:rPr>
                <w:rFonts w:cs="Arial"/>
                <w:color w:val="000000"/>
                <w:sz w:val="14"/>
                <w:szCs w:val="14"/>
              </w:rPr>
            </w:pPr>
          </w:p>
          <w:p w:rsidR="00260815" w:rsidRPr="00B23641" w:rsidRDefault="00260815" w:rsidP="00DD7AC6">
            <w:pPr>
              <w:jc w:val="both"/>
              <w:rPr>
                <w:rFonts w:cs="Arial"/>
                <w:color w:val="000000"/>
                <w:sz w:val="14"/>
                <w:szCs w:val="14"/>
              </w:rPr>
            </w:pPr>
            <w:r w:rsidRPr="00B23641">
              <w:rPr>
                <w:rFonts w:cs="Arial"/>
                <w:b/>
                <w:bCs/>
                <w:color w:val="000000"/>
                <w:sz w:val="14"/>
                <w:szCs w:val="14"/>
              </w:rPr>
              <w:t>DÉCIMA SEGUNDA.-“LICONSA”</w:t>
            </w:r>
            <w:r w:rsidRPr="00B23641">
              <w:rPr>
                <w:rFonts w:cs="Arial"/>
                <w:color w:val="000000"/>
                <w:sz w:val="14"/>
                <w:szCs w:val="14"/>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B23641">
              <w:rPr>
                <w:rFonts w:cs="Arial"/>
                <w:b/>
                <w:bCs/>
                <w:color w:val="000000"/>
                <w:sz w:val="14"/>
                <w:szCs w:val="14"/>
              </w:rPr>
              <w:t xml:space="preserve"> “EL PROVEEDOR”</w:t>
            </w:r>
            <w:r w:rsidRPr="00B23641">
              <w:rPr>
                <w:rFonts w:cs="Arial"/>
                <w:color w:val="000000"/>
                <w:sz w:val="14"/>
                <w:szCs w:val="14"/>
              </w:rPr>
              <w:t xml:space="preserve"> que se estipulan en este documento, así como por la contravención a las disposiciones, lineamientos, bases, procedimientos y requisitos que establece dicha Ley y demás normatividad aplicable en la materia; podrá también aplicar a </w:t>
            </w:r>
            <w:r w:rsidRPr="00B23641">
              <w:rPr>
                <w:rFonts w:cs="Arial"/>
                <w:b/>
                <w:color w:val="000000"/>
                <w:sz w:val="14"/>
                <w:szCs w:val="14"/>
              </w:rPr>
              <w:t>“EL PROVEEDOR”</w:t>
            </w:r>
            <w:r w:rsidRPr="00B23641">
              <w:rPr>
                <w:rFonts w:cs="Arial"/>
                <w:color w:val="000000"/>
                <w:sz w:val="14"/>
                <w:szCs w:val="14"/>
              </w:rPr>
              <w:t xml:space="preserve"> las penas convencionales conforme a lo pactado, pudiendo hacer efectiva la garantía de cumplimiento.</w:t>
            </w:r>
            <w:r w:rsidRPr="00B23641">
              <w:rPr>
                <w:rFonts w:cs="Arial"/>
                <w:b/>
                <w:color w:val="000000"/>
                <w:sz w:val="14"/>
                <w:szCs w:val="14"/>
              </w:rPr>
              <w:t xml:space="preserve"> “LICONSA”</w:t>
            </w:r>
            <w:r w:rsidRPr="00B23641">
              <w:rPr>
                <w:rFonts w:cs="Arial"/>
                <w:color w:val="000000"/>
                <w:sz w:val="14"/>
                <w:szCs w:val="14"/>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B23641" w:rsidRDefault="00260815" w:rsidP="00DD7AC6">
            <w:pPr>
              <w:jc w:val="both"/>
              <w:rPr>
                <w:rFonts w:cs="Arial"/>
                <w:color w:val="000000"/>
                <w:sz w:val="14"/>
                <w:szCs w:val="14"/>
              </w:rPr>
            </w:pPr>
          </w:p>
          <w:p w:rsidR="00260815" w:rsidRPr="00B23641" w:rsidRDefault="00260815" w:rsidP="00DD7AC6">
            <w:pPr>
              <w:jc w:val="both"/>
              <w:rPr>
                <w:rFonts w:cs="Arial"/>
                <w:color w:val="000000"/>
                <w:sz w:val="14"/>
                <w:szCs w:val="14"/>
              </w:rPr>
            </w:pPr>
            <w:r w:rsidRPr="00B23641">
              <w:rPr>
                <w:rFonts w:cs="Arial"/>
                <w:color w:val="000000"/>
                <w:sz w:val="14"/>
                <w:szCs w:val="14"/>
              </w:rPr>
              <w:t>Así mismo podrá dar por terminado anticipadamente el presente pedido, cuando concurran razones de interés general o bien, cuando se extinga la necesidad de requerir el bien y/o servicio.</w:t>
            </w:r>
          </w:p>
          <w:p w:rsidR="00260815" w:rsidRPr="00B23641" w:rsidRDefault="00260815" w:rsidP="00DD7AC6">
            <w:pPr>
              <w:jc w:val="both"/>
              <w:rPr>
                <w:rFonts w:cs="Arial"/>
                <w:color w:val="000000"/>
                <w:sz w:val="14"/>
                <w:szCs w:val="14"/>
              </w:rPr>
            </w:pPr>
          </w:p>
          <w:p w:rsidR="00260815" w:rsidRPr="00B23641" w:rsidRDefault="00260815" w:rsidP="00DD7AC6">
            <w:pPr>
              <w:jc w:val="both"/>
              <w:rPr>
                <w:rFonts w:cs="Arial"/>
                <w:color w:val="000000"/>
                <w:sz w:val="14"/>
                <w:szCs w:val="14"/>
              </w:rPr>
            </w:pPr>
            <w:r w:rsidRPr="00B23641">
              <w:rPr>
                <w:rFonts w:cs="Arial"/>
                <w:b/>
                <w:bCs/>
                <w:color w:val="000000"/>
                <w:sz w:val="14"/>
                <w:szCs w:val="14"/>
              </w:rPr>
              <w:t>“EL PROVEEDOR”</w:t>
            </w:r>
            <w:r w:rsidRPr="00B23641">
              <w:rPr>
                <w:rFonts w:cs="Arial"/>
                <w:color w:val="000000"/>
                <w:sz w:val="14"/>
                <w:szCs w:val="14"/>
              </w:rPr>
              <w:t xml:space="preserve"> reconoce expresamente la facultad de </w:t>
            </w:r>
            <w:r w:rsidRPr="00B23641">
              <w:rPr>
                <w:rFonts w:cs="Arial"/>
                <w:b/>
                <w:color w:val="000000"/>
                <w:sz w:val="14"/>
                <w:szCs w:val="14"/>
              </w:rPr>
              <w:t>“LICONSA”</w:t>
            </w:r>
            <w:r w:rsidRPr="00B23641">
              <w:rPr>
                <w:rFonts w:cs="Arial"/>
                <w:color w:val="000000"/>
                <w:sz w:val="14"/>
                <w:szCs w:val="14"/>
              </w:rPr>
              <w:t xml:space="preserve"> de rescindir administrativamente el presente pedido en caso de que incumpla con cualquiera de sus obligaciones y que la rescisión que decrete </w:t>
            </w:r>
            <w:r w:rsidRPr="00B23641">
              <w:rPr>
                <w:rFonts w:cs="Arial"/>
                <w:b/>
                <w:color w:val="000000"/>
                <w:sz w:val="14"/>
                <w:szCs w:val="14"/>
              </w:rPr>
              <w:t>“LICONSA”</w:t>
            </w:r>
            <w:r w:rsidRPr="00B23641">
              <w:rPr>
                <w:rFonts w:cs="Arial"/>
                <w:color w:val="000000"/>
                <w:sz w:val="14"/>
                <w:szCs w:val="14"/>
              </w:rPr>
              <w:t xml:space="preserve">, será válida con la firma de cualquier apoderado legal de </w:t>
            </w:r>
            <w:r w:rsidRPr="00B23641">
              <w:rPr>
                <w:rFonts w:cs="Arial"/>
                <w:b/>
                <w:color w:val="000000"/>
                <w:sz w:val="14"/>
                <w:szCs w:val="14"/>
              </w:rPr>
              <w:t xml:space="preserve">“LICONSA” </w:t>
            </w:r>
            <w:r w:rsidRPr="00B23641">
              <w:rPr>
                <w:rFonts w:cs="Arial"/>
                <w:color w:val="000000"/>
                <w:sz w:val="14"/>
                <w:szCs w:val="14"/>
              </w:rPr>
              <w:t xml:space="preserve">con facultades para actos de administración, debiendo acompañar a la resolución copia simple del poder otorgado a favor del representante de </w:t>
            </w:r>
            <w:r w:rsidRPr="00B23641">
              <w:rPr>
                <w:rFonts w:cs="Arial"/>
                <w:b/>
                <w:color w:val="000000"/>
                <w:sz w:val="14"/>
                <w:szCs w:val="14"/>
              </w:rPr>
              <w:t>“LICONSA”</w:t>
            </w:r>
            <w:r w:rsidRPr="00B23641">
              <w:rPr>
                <w:rFonts w:cs="Arial"/>
                <w:color w:val="000000"/>
                <w:sz w:val="14"/>
                <w:szCs w:val="14"/>
              </w:rPr>
              <w:t xml:space="preserve">. </w:t>
            </w:r>
          </w:p>
          <w:p w:rsidR="00260815" w:rsidRPr="00B23641" w:rsidRDefault="00260815" w:rsidP="00DD7AC6">
            <w:pPr>
              <w:jc w:val="both"/>
              <w:rPr>
                <w:rFonts w:cs="Arial"/>
                <w:sz w:val="14"/>
                <w:szCs w:val="14"/>
              </w:rPr>
            </w:pPr>
          </w:p>
          <w:p w:rsidR="00260815" w:rsidRPr="00B23641" w:rsidRDefault="00260815" w:rsidP="00211CA9">
            <w:pPr>
              <w:jc w:val="both"/>
              <w:rPr>
                <w:rFonts w:cs="Arial"/>
                <w:sz w:val="14"/>
                <w:szCs w:val="14"/>
              </w:rPr>
            </w:pPr>
            <w:r w:rsidRPr="00B23641">
              <w:rPr>
                <w:rFonts w:cs="Arial"/>
                <w:b/>
                <w:bCs/>
                <w:sz w:val="14"/>
                <w:szCs w:val="14"/>
              </w:rPr>
              <w:t>DÉCIMA TERCERA.-</w:t>
            </w:r>
            <w:r w:rsidRPr="00B23641">
              <w:rPr>
                <w:rFonts w:cs="Arial"/>
                <w:sz w:val="14"/>
                <w:szCs w:val="14"/>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Pr="00B23641" w:rsidRDefault="00211CA9" w:rsidP="00211CA9">
            <w:pPr>
              <w:jc w:val="both"/>
              <w:rPr>
                <w:rFonts w:cs="Arial"/>
                <w:b/>
                <w:bCs/>
                <w:sz w:val="14"/>
                <w:szCs w:val="14"/>
              </w:rPr>
            </w:pPr>
          </w:p>
          <w:p w:rsidR="00211CA9" w:rsidRPr="00B23641" w:rsidRDefault="00260815" w:rsidP="00DD7AC6">
            <w:pPr>
              <w:jc w:val="center"/>
              <w:rPr>
                <w:rFonts w:cs="Arial"/>
                <w:b/>
                <w:bCs/>
                <w:sz w:val="14"/>
                <w:szCs w:val="14"/>
              </w:rPr>
            </w:pPr>
            <w:r w:rsidRPr="00B23641">
              <w:rPr>
                <w:rFonts w:cs="Arial"/>
                <w:b/>
                <w:bCs/>
                <w:sz w:val="14"/>
                <w:szCs w:val="14"/>
              </w:rPr>
              <w:t>LICONSA, S.A. DE C.V.</w:t>
            </w:r>
            <w:r w:rsidRPr="00B23641">
              <w:rPr>
                <w:rFonts w:cs="Arial"/>
                <w:sz w:val="14"/>
                <w:szCs w:val="14"/>
              </w:rPr>
              <w:t xml:space="preserve">           </w:t>
            </w:r>
            <w:r w:rsidRPr="00B23641">
              <w:rPr>
                <w:rFonts w:cs="Arial"/>
                <w:b/>
                <w:sz w:val="14"/>
                <w:szCs w:val="14"/>
              </w:rPr>
              <w:t>“EL PROVEEDOR”</w:t>
            </w:r>
          </w:p>
          <w:p w:rsidR="00211CA9" w:rsidRPr="00B23641" w:rsidRDefault="003E5809" w:rsidP="00211CA9">
            <w:pPr>
              <w:rPr>
                <w:rFonts w:cs="Arial"/>
                <w:sz w:val="14"/>
                <w:szCs w:val="14"/>
              </w:rPr>
            </w:pPr>
            <w:r>
              <w:rPr>
                <w:rFonts w:cs="Arial"/>
                <w:b/>
                <w:bCs/>
                <w:sz w:val="14"/>
                <w:szCs w:val="14"/>
              </w:rPr>
              <w:pict>
                <v:group id="_x0000_s1070" style="position:absolute;margin-left:11pt;margin-top:7.15pt;width:232.5pt;height:107.95pt;z-index:251662848;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type id="_x0000_t202" coordsize="21600,21600" o:spt="202" path="m,l,21600r21600,l21600,xe">
                    <v:stroke joinstyle="miter"/>
                    <v:path gradientshapeok="t" o:connecttype="rect"/>
                  </v:shapetype>
                  <v:shape id="_x0000_s1072" type="#_x0000_t202" style="position:absolute;left:-8;top:195;width:7026;height:3734;v-text-anchor:middle" filled="f" stroked="f">
                    <v:stroke joinstyle="round"/>
                    <v:textbox style="mso-next-textbox:#_x0000_s1072;mso-rotate-with-shape:t">
                      <w:txbxContent>
                        <w:p w:rsidR="00631955" w:rsidRPr="00B23641" w:rsidRDefault="00631955" w:rsidP="00260815">
                          <w:pPr>
                            <w:jc w:val="both"/>
                            <w:rPr>
                              <w:sz w:val="12"/>
                              <w:szCs w:val="12"/>
                            </w:rPr>
                          </w:pPr>
                          <w:r w:rsidRPr="00B23641">
                            <w:rPr>
                              <w:b/>
                              <w:bCs/>
                              <w:sz w:val="12"/>
                              <w:szCs w:val="12"/>
                            </w:rPr>
                            <w:t>“EL PROVEEDOR”</w:t>
                          </w:r>
                          <w:r w:rsidRPr="00B23641">
                            <w:rPr>
                              <w:rFonts w:cs="Arial"/>
                              <w:b/>
                              <w:sz w:val="12"/>
                              <w:szCs w:val="12"/>
                            </w:rPr>
                            <w:t xml:space="preserve">.” </w:t>
                          </w:r>
                          <w:r w:rsidRPr="00B23641">
                            <w:rPr>
                              <w:sz w:val="12"/>
                              <w:szCs w:val="12"/>
                            </w:rPr>
                            <w:t xml:space="preserve">SE OBLIGA A </w:t>
                          </w:r>
                          <w:r w:rsidRPr="00B23641">
                            <w:rPr>
                              <w:b/>
                              <w:bCs/>
                              <w:sz w:val="12"/>
                              <w:szCs w:val="12"/>
                            </w:rPr>
                            <w:t>ENTREGAR LOS BIENES</w:t>
                          </w:r>
                          <w:r w:rsidRPr="00B23641">
                            <w:rPr>
                              <w:sz w:val="12"/>
                              <w:szCs w:val="12"/>
                            </w:rPr>
                            <w:t xml:space="preserve"> EN LOS TÉRMINOS PACTADOS EN ESTE PEDIDO Y SE SUJETA A LAS DISPOSICIONES DE LA LEY DE ADQUISICIONES, ARRENDAMIENTOS Y SERVICIOS DEL SECTOR PÚBLICO, SU REGLAMENTO Y DEMÁS LEGISLACIÓN APLICABLE.</w:t>
                          </w:r>
                        </w:p>
                        <w:p w:rsidR="00631955" w:rsidRPr="00B23641" w:rsidRDefault="00631955" w:rsidP="00260815">
                          <w:pPr>
                            <w:jc w:val="both"/>
                            <w:rPr>
                              <w:sz w:val="12"/>
                              <w:szCs w:val="12"/>
                            </w:rPr>
                          </w:pPr>
                        </w:p>
                        <w:p w:rsidR="00631955" w:rsidRPr="00B23641" w:rsidRDefault="00631955" w:rsidP="00260815">
                          <w:pPr>
                            <w:rPr>
                              <w:sz w:val="12"/>
                              <w:szCs w:val="12"/>
                            </w:rPr>
                          </w:pPr>
                          <w:r w:rsidRPr="00B23641">
                            <w:rPr>
                              <w:sz w:val="12"/>
                              <w:szCs w:val="12"/>
                            </w:rPr>
                            <w:t>NOMBRE DEL REPRESENTANTE LEGAL: _______________</w:t>
                          </w:r>
                        </w:p>
                        <w:p w:rsidR="00631955" w:rsidRPr="00B23641" w:rsidRDefault="00631955" w:rsidP="00260815">
                          <w:pPr>
                            <w:jc w:val="both"/>
                            <w:rPr>
                              <w:sz w:val="12"/>
                              <w:szCs w:val="12"/>
                            </w:rPr>
                          </w:pPr>
                          <w:r w:rsidRPr="00B23641">
                            <w:rPr>
                              <w:sz w:val="12"/>
                              <w:szCs w:val="12"/>
                            </w:rPr>
                            <w:t>Quien declara, que bajo protesta de decir verdad, que sus facultades no le han sido revocadas modificadas o limitadas en forma alguna.</w:t>
                          </w:r>
                        </w:p>
                        <w:p w:rsidR="00631955" w:rsidRPr="00B23641" w:rsidRDefault="00631955" w:rsidP="00260815">
                          <w:pPr>
                            <w:jc w:val="both"/>
                            <w:rPr>
                              <w:sz w:val="12"/>
                              <w:szCs w:val="12"/>
                            </w:rPr>
                          </w:pPr>
                          <w:r w:rsidRPr="00B23641">
                            <w:rPr>
                              <w:sz w:val="12"/>
                              <w:szCs w:val="12"/>
                            </w:rPr>
                            <w:t>FIRMA: _______________________________________</w:t>
                          </w:r>
                        </w:p>
                        <w:p w:rsidR="00631955" w:rsidRPr="00B23641" w:rsidRDefault="00631955" w:rsidP="00260815">
                          <w:pPr>
                            <w:jc w:val="both"/>
                            <w:rPr>
                              <w:sz w:val="12"/>
                              <w:szCs w:val="12"/>
                            </w:rPr>
                          </w:pPr>
                          <w:r w:rsidRPr="00B23641">
                            <w:rPr>
                              <w:sz w:val="12"/>
                              <w:szCs w:val="12"/>
                            </w:rPr>
                            <w:t>CARGO: -------------------------------</w:t>
                          </w:r>
                        </w:p>
                        <w:p w:rsidR="00631955" w:rsidRPr="00B23641" w:rsidRDefault="00631955" w:rsidP="00260815">
                          <w:pPr>
                            <w:jc w:val="both"/>
                            <w:rPr>
                              <w:sz w:val="12"/>
                              <w:szCs w:val="12"/>
                            </w:rPr>
                          </w:pPr>
                          <w:r w:rsidRPr="00B23641">
                            <w:rPr>
                              <w:sz w:val="12"/>
                              <w:szCs w:val="12"/>
                            </w:rPr>
                            <w:t>TELEFONO: -------------------------</w:t>
                          </w:r>
                        </w:p>
                        <w:p w:rsidR="00631955" w:rsidRPr="00B23641" w:rsidRDefault="00631955" w:rsidP="00260815">
                          <w:pPr>
                            <w:jc w:val="both"/>
                            <w:rPr>
                              <w:sz w:val="12"/>
                              <w:szCs w:val="12"/>
                            </w:rPr>
                          </w:pPr>
                          <w:r w:rsidRPr="00B23641">
                            <w:rPr>
                              <w:sz w:val="12"/>
                              <w:szCs w:val="12"/>
                            </w:rPr>
                            <w:t>GUADALUPE ETLA, OAX.  A __ DE ____ DE 2015</w:t>
                          </w:r>
                        </w:p>
                      </w:txbxContent>
                    </v:textbox>
                  </v:shape>
                </v:group>
              </w:pict>
            </w: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11CA9" w:rsidRPr="00B23641" w:rsidRDefault="00211CA9" w:rsidP="00211CA9">
            <w:pPr>
              <w:rPr>
                <w:rFonts w:cs="Arial"/>
                <w:sz w:val="14"/>
                <w:szCs w:val="14"/>
              </w:rPr>
            </w:pPr>
          </w:p>
          <w:p w:rsidR="00260815" w:rsidRPr="00B23641" w:rsidRDefault="00260815" w:rsidP="00211CA9">
            <w:pPr>
              <w:jc w:val="right"/>
              <w:rPr>
                <w:rFonts w:cs="Arial"/>
                <w:sz w:val="14"/>
                <w:szCs w:val="14"/>
              </w:rPr>
            </w:pPr>
          </w:p>
        </w:tc>
      </w:tr>
    </w:tbl>
    <w:p w:rsidR="00260815" w:rsidRPr="00453D52" w:rsidRDefault="00260815" w:rsidP="00260815">
      <w:pPr>
        <w:pStyle w:val="Ttulo9"/>
        <w:jc w:val="center"/>
        <w:rPr>
          <w:rFonts w:cs="Arial"/>
          <w:sz w:val="21"/>
          <w:szCs w:val="21"/>
          <w:lang w:val="es-MX"/>
        </w:rPr>
      </w:pPr>
    </w:p>
    <w:p w:rsidR="00AE2E7F" w:rsidRDefault="00AE2E7F" w:rsidP="00AE2E7F">
      <w:pPr>
        <w:spacing w:before="60" w:after="60"/>
        <w:jc w:val="center"/>
        <w:rPr>
          <w:rFonts w:cs="Arial"/>
          <w:b/>
          <w:sz w:val="21"/>
          <w:szCs w:val="21"/>
        </w:rPr>
      </w:pPr>
      <w:r w:rsidRPr="008F7C5D">
        <w:rPr>
          <w:rFonts w:cs="Arial"/>
          <w:b/>
          <w:sz w:val="21"/>
          <w:szCs w:val="21"/>
        </w:rPr>
        <w:t>ANEXO  VI</w:t>
      </w:r>
    </w:p>
    <w:p w:rsidR="006678E6" w:rsidRPr="008F7C5D" w:rsidRDefault="006678E6" w:rsidP="00AE2E7F">
      <w:pPr>
        <w:spacing w:before="60" w:after="60"/>
        <w:jc w:val="center"/>
        <w:rPr>
          <w:rFonts w:cs="Arial"/>
          <w:b/>
          <w:sz w:val="21"/>
          <w:szCs w:val="21"/>
        </w:rPr>
      </w:pPr>
      <w:r w:rsidRPr="006678E6">
        <w:rPr>
          <w:rFonts w:cs="Arial"/>
          <w:b/>
          <w:sz w:val="21"/>
          <w:szCs w:val="21"/>
        </w:rPr>
        <w:t>FORMATO DE PRESENTACIÓN DE CARTA DE MANIFESTACIÓN DEL ART. 50 Y 60.</w:t>
      </w:r>
    </w:p>
    <w:p w:rsidR="006678E6" w:rsidRDefault="006678E6" w:rsidP="00AE2E7F">
      <w:pPr>
        <w:spacing w:before="60" w:after="60"/>
        <w:jc w:val="right"/>
        <w:rPr>
          <w:rFonts w:cs="Arial"/>
          <w:sz w:val="21"/>
          <w:szCs w:val="21"/>
        </w:rPr>
      </w:pPr>
    </w:p>
    <w:p w:rsidR="006678E6" w:rsidRDefault="006678E6" w:rsidP="00AE2E7F">
      <w:pPr>
        <w:spacing w:before="60" w:after="60"/>
        <w:jc w:val="right"/>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Default="00AE2E7F" w:rsidP="00AE2E7F">
      <w:pPr>
        <w:spacing w:before="60" w:after="60"/>
        <w:jc w:val="center"/>
        <w:rPr>
          <w:rFonts w:cs="Arial"/>
          <w:b/>
          <w:sz w:val="21"/>
          <w:szCs w:val="21"/>
        </w:rPr>
      </w:pPr>
      <w:r w:rsidRPr="008F7C5D">
        <w:rPr>
          <w:rFonts w:cs="Arial"/>
          <w:b/>
          <w:sz w:val="21"/>
          <w:szCs w:val="21"/>
        </w:rPr>
        <w:t>ANEXO VII</w:t>
      </w:r>
    </w:p>
    <w:p w:rsidR="00452D39" w:rsidRDefault="00452D39" w:rsidP="00AE2E7F">
      <w:pPr>
        <w:spacing w:before="60" w:after="60"/>
        <w:jc w:val="center"/>
        <w:rPr>
          <w:rFonts w:cs="Arial"/>
          <w:b/>
          <w:sz w:val="21"/>
          <w:szCs w:val="21"/>
        </w:rPr>
      </w:pPr>
      <w:r>
        <w:rPr>
          <w:rFonts w:cs="Arial"/>
          <w:b/>
          <w:sz w:val="21"/>
          <w:szCs w:val="21"/>
        </w:rPr>
        <w:t>DECLARACIÓN DE INTEGRIDAD</w:t>
      </w:r>
    </w:p>
    <w:p w:rsidR="00AE2E7F" w:rsidRPr="008F7C5D" w:rsidRDefault="00452D39" w:rsidP="00452D39">
      <w:pPr>
        <w:spacing w:before="60" w:after="60"/>
        <w:jc w:val="center"/>
        <w:rPr>
          <w:rFonts w:cs="Arial"/>
          <w:sz w:val="21"/>
          <w:szCs w:val="21"/>
        </w:rPr>
      </w:pPr>
      <w:r>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2A1EBD" w:rsidP="00AE2E7F">
      <w:pPr>
        <w:spacing w:before="60" w:after="60"/>
        <w:jc w:val="right"/>
        <w:rPr>
          <w:rFonts w:cs="Arial"/>
          <w:sz w:val="21"/>
          <w:szCs w:val="21"/>
        </w:rPr>
      </w:pPr>
      <w:r>
        <w:rPr>
          <w:rFonts w:cs="Arial"/>
          <w:sz w:val="21"/>
          <w:szCs w:val="21"/>
        </w:rPr>
        <w:t>___________a _____ de</w:t>
      </w:r>
      <w:r w:rsidR="00AE2E7F" w:rsidRPr="008F7C5D">
        <w:rPr>
          <w:rFonts w:cs="Arial"/>
          <w:sz w:val="21"/>
          <w:szCs w:val="21"/>
        </w:rPr>
        <w:t>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3E5809" w:rsidP="00386B2D">
      <w:pPr>
        <w:rPr>
          <w:rFonts w:cs="Arial"/>
          <w:sz w:val="20"/>
          <w:szCs w:val="20"/>
          <w:lang w:val="es-MX"/>
        </w:rPr>
      </w:pPr>
      <w:r>
        <w:rPr>
          <w:rFonts w:cs="Arial"/>
          <w:sz w:val="20"/>
          <w:szCs w:val="20"/>
        </w:rPr>
        <w:pict>
          <v:line id="_x0000_s1059" style="position:absolute;z-index:251652608" from="144.85pt,.6pt" to="490.45pt,.6pt" strokeweight=".26mm">
            <v:stroke joinstyle="miter"/>
          </v:line>
        </w:pict>
      </w:r>
    </w:p>
    <w:p w:rsidR="00386B2D" w:rsidRPr="00453D52" w:rsidRDefault="003E5809" w:rsidP="00386B2D">
      <w:pPr>
        <w:jc w:val="both"/>
        <w:rPr>
          <w:rFonts w:cs="Arial"/>
          <w:sz w:val="20"/>
          <w:szCs w:val="20"/>
        </w:rPr>
      </w:pPr>
      <w:r>
        <w:rPr>
          <w:rFonts w:cs="Arial"/>
          <w:sz w:val="20"/>
          <w:szCs w:val="20"/>
        </w:rPr>
        <w:pict>
          <v:line id="_x0000_s1060" style="position:absolute;left:0;text-align:left;z-index:251653632"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3E5809" w:rsidP="00386B2D">
      <w:pPr>
        <w:jc w:val="both"/>
        <w:rPr>
          <w:rFonts w:cs="Arial"/>
          <w:sz w:val="20"/>
          <w:szCs w:val="20"/>
        </w:rPr>
      </w:pPr>
      <w:r>
        <w:rPr>
          <w:rFonts w:cs="Arial"/>
          <w:sz w:val="20"/>
          <w:szCs w:val="20"/>
        </w:rPr>
        <w:pict>
          <v:line id="_x0000_s1061" style="position:absolute;left:0;text-align:left;z-index:251654656" from="44.05pt,7.8pt" to="173.65pt,7.8pt" strokeweight=".26mm">
            <v:stroke joinstyle="miter"/>
          </v:line>
        </w:pict>
      </w:r>
      <w:r>
        <w:rPr>
          <w:rFonts w:cs="Arial"/>
          <w:sz w:val="20"/>
          <w:szCs w:val="20"/>
        </w:rPr>
        <w:pict>
          <v:line id="_x0000_s1062" style="position:absolute;left:0;text-align:left;z-index:251655680" from="209.65pt,7.8pt" to="317.65pt,7.8pt" strokeweight=".26mm">
            <v:stroke joinstyle="miter"/>
          </v:line>
        </w:pict>
      </w:r>
      <w:r>
        <w:rPr>
          <w:rFonts w:cs="Arial"/>
          <w:sz w:val="20"/>
          <w:szCs w:val="20"/>
        </w:rPr>
        <w:pict>
          <v:line id="_x0000_s1063" style="position:absolute;left:0;text-align:left;z-index:251656704"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3E5809" w:rsidP="00386B2D">
      <w:pPr>
        <w:jc w:val="both"/>
        <w:rPr>
          <w:rFonts w:cs="Arial"/>
          <w:sz w:val="20"/>
          <w:szCs w:val="20"/>
        </w:rPr>
      </w:pPr>
      <w:r>
        <w:rPr>
          <w:rFonts w:cs="Arial"/>
          <w:sz w:val="20"/>
          <w:szCs w:val="20"/>
        </w:rPr>
        <w:pict>
          <v:line id="_x0000_s1067" style="position:absolute;left:0;text-align:left;z-index:251660800"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3E5809" w:rsidP="00386B2D">
      <w:pPr>
        <w:jc w:val="both"/>
        <w:rPr>
          <w:rFonts w:cs="Arial"/>
          <w:sz w:val="20"/>
          <w:szCs w:val="20"/>
        </w:rPr>
      </w:pPr>
      <w:r>
        <w:rPr>
          <w:rFonts w:cs="Arial"/>
          <w:sz w:val="20"/>
          <w:szCs w:val="20"/>
        </w:rPr>
        <w:pict>
          <v:line id="_x0000_s1068" style="position:absolute;left:0;text-align:left;z-index:251661824"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A90896">
        <w:rPr>
          <w:rFonts w:cs="Arial"/>
          <w:bCs/>
          <w:color w:val="000000"/>
          <w:sz w:val="20"/>
          <w:szCs w:val="20"/>
        </w:rPr>
        <w:t>5</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10012" w:type="dxa"/>
        <w:tblInd w:w="70" w:type="dxa"/>
        <w:tblLayout w:type="fixed"/>
        <w:tblCellMar>
          <w:left w:w="70" w:type="dxa"/>
          <w:right w:w="70" w:type="dxa"/>
        </w:tblCellMar>
        <w:tblLook w:val="0000" w:firstRow="0" w:lastRow="0" w:firstColumn="0" w:lastColumn="0" w:noHBand="0" w:noVBand="0"/>
      </w:tblPr>
      <w:tblGrid>
        <w:gridCol w:w="1276"/>
        <w:gridCol w:w="2693"/>
        <w:gridCol w:w="1008"/>
        <w:gridCol w:w="1008"/>
        <w:gridCol w:w="1008"/>
        <w:gridCol w:w="1132"/>
        <w:gridCol w:w="753"/>
        <w:gridCol w:w="1134"/>
      </w:tblGrid>
      <w:tr w:rsidR="00E03D0C" w:rsidRPr="00453D52" w:rsidTr="00FB075D">
        <w:trPr>
          <w:trHeight w:val="700"/>
        </w:trPr>
        <w:tc>
          <w:tcPr>
            <w:tcW w:w="1276"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PARTIDA</w:t>
            </w:r>
          </w:p>
        </w:tc>
        <w:tc>
          <w:tcPr>
            <w:tcW w:w="2693"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n-US"/>
              </w:rPr>
            </w:pPr>
          </w:p>
          <w:p w:rsidR="00E03D0C" w:rsidRPr="00453D52" w:rsidRDefault="00E03D0C"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008"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PRECIO</w:t>
            </w:r>
          </w:p>
          <w:p w:rsidR="00E03D0C" w:rsidRPr="00453D52" w:rsidRDefault="00E03D0C"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p>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SUBTO</w:t>
            </w:r>
            <w:r>
              <w:rPr>
                <w:rFonts w:cs="Arial"/>
                <w:b/>
                <w:sz w:val="20"/>
                <w:szCs w:val="20"/>
                <w:lang w:val="es-ES"/>
              </w:rPr>
              <w:t>-</w:t>
            </w:r>
            <w:r w:rsidRPr="00453D52">
              <w:rPr>
                <w:rFonts w:cs="Arial"/>
                <w:b/>
                <w:sz w:val="20"/>
                <w:szCs w:val="20"/>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E03D0C" w:rsidRPr="00453D52" w:rsidRDefault="00E03D0C" w:rsidP="007A71DB">
            <w:pPr>
              <w:snapToGrid w:val="0"/>
              <w:ind w:right="50"/>
              <w:jc w:val="center"/>
              <w:rPr>
                <w:rFonts w:cs="Arial"/>
                <w:b/>
                <w:sz w:val="20"/>
                <w:szCs w:val="20"/>
                <w:lang w:val="es-ES"/>
              </w:rPr>
            </w:pPr>
          </w:p>
          <w:p w:rsidR="00E03D0C" w:rsidRPr="00453D52" w:rsidRDefault="00E03D0C" w:rsidP="007A71DB">
            <w:pPr>
              <w:snapToGrid w:val="0"/>
              <w:ind w:right="50"/>
              <w:jc w:val="center"/>
              <w:rPr>
                <w:rFonts w:cs="Arial"/>
                <w:b/>
                <w:sz w:val="20"/>
                <w:szCs w:val="20"/>
                <w:lang w:val="es-ES"/>
              </w:rPr>
            </w:pPr>
            <w:r w:rsidRPr="00453D52">
              <w:rPr>
                <w:rFonts w:cs="Arial"/>
                <w:b/>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E03D0C" w:rsidRDefault="00E03D0C" w:rsidP="007A71DB">
            <w:pPr>
              <w:snapToGrid w:val="0"/>
              <w:ind w:right="50"/>
              <w:jc w:val="center"/>
              <w:rPr>
                <w:rFonts w:cs="Arial"/>
                <w:b/>
                <w:sz w:val="20"/>
                <w:szCs w:val="20"/>
              </w:rPr>
            </w:pPr>
          </w:p>
          <w:p w:rsidR="00E03D0C" w:rsidRPr="00453D52" w:rsidRDefault="00E03D0C" w:rsidP="007A71DB">
            <w:pPr>
              <w:snapToGrid w:val="0"/>
              <w:ind w:right="50"/>
              <w:jc w:val="center"/>
              <w:rPr>
                <w:rFonts w:cs="Arial"/>
                <w:b/>
                <w:sz w:val="20"/>
                <w:szCs w:val="20"/>
              </w:rPr>
            </w:pPr>
            <w:r w:rsidRPr="00453D52">
              <w:rPr>
                <w:rFonts w:cs="Arial"/>
                <w:b/>
                <w:sz w:val="20"/>
                <w:szCs w:val="20"/>
              </w:rPr>
              <w:t>TOTAL</w:t>
            </w:r>
          </w:p>
        </w:tc>
      </w:tr>
      <w:tr w:rsidR="00E03D0C" w:rsidRPr="00453D52" w:rsidTr="00FB075D">
        <w:trPr>
          <w:trHeight w:val="685"/>
        </w:trPr>
        <w:tc>
          <w:tcPr>
            <w:tcW w:w="1276" w:type="dxa"/>
            <w:tcBorders>
              <w:top w:val="single" w:sz="4" w:space="0" w:color="000000"/>
              <w:left w:val="single" w:sz="4" w:space="0" w:color="000000"/>
              <w:bottom w:val="single" w:sz="4" w:space="0" w:color="000000"/>
            </w:tcBorders>
          </w:tcPr>
          <w:p w:rsidR="00E03D0C" w:rsidRPr="00453D52" w:rsidRDefault="00E03D0C" w:rsidP="007A71DB">
            <w:pPr>
              <w:snapToGrid w:val="0"/>
              <w:jc w:val="both"/>
              <w:rPr>
                <w:rFonts w:cs="Arial"/>
                <w:sz w:val="20"/>
                <w:szCs w:val="20"/>
              </w:rPr>
            </w:pPr>
          </w:p>
        </w:tc>
        <w:tc>
          <w:tcPr>
            <w:tcW w:w="2693" w:type="dxa"/>
            <w:tcBorders>
              <w:top w:val="single" w:sz="4" w:space="0" w:color="000000"/>
              <w:left w:val="single" w:sz="4" w:space="0" w:color="000000"/>
              <w:bottom w:val="single" w:sz="4" w:space="0" w:color="000000"/>
            </w:tcBorders>
          </w:tcPr>
          <w:p w:rsidR="00E03D0C" w:rsidRPr="00453D52" w:rsidRDefault="00E03D0C" w:rsidP="007A71DB">
            <w:pPr>
              <w:snapToGrid w:val="0"/>
              <w:jc w:val="both"/>
              <w:rPr>
                <w:rFonts w:cs="Arial"/>
                <w:sz w:val="20"/>
                <w:szCs w:val="20"/>
              </w:rPr>
            </w:pPr>
          </w:p>
          <w:p w:rsidR="00E03D0C" w:rsidRPr="00453D52" w:rsidRDefault="00E03D0C" w:rsidP="007A71DB">
            <w:pPr>
              <w:snapToGrid w:val="0"/>
              <w:jc w:val="both"/>
              <w:rPr>
                <w:rFonts w:cs="Arial"/>
                <w:sz w:val="20"/>
                <w:szCs w:val="20"/>
              </w:rPr>
            </w:pPr>
          </w:p>
          <w:p w:rsidR="00E03D0C" w:rsidRPr="00453D52" w:rsidRDefault="00E03D0C" w:rsidP="007A71DB">
            <w:pPr>
              <w:snapToGrid w:val="0"/>
              <w:jc w:val="both"/>
              <w:rPr>
                <w:rFonts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center"/>
              <w:rPr>
                <w:rFonts w:cs="Arial"/>
                <w:color w:val="000000"/>
                <w:sz w:val="20"/>
                <w:szCs w:val="20"/>
                <w:lang w:val="es-ES"/>
              </w:rPr>
            </w:pPr>
          </w:p>
        </w:tc>
        <w:tc>
          <w:tcPr>
            <w:tcW w:w="1008"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rPr>
                <w:rFonts w:cs="Arial"/>
                <w:color w:val="000000"/>
                <w:sz w:val="20"/>
                <w:szCs w:val="20"/>
              </w:rPr>
            </w:pPr>
          </w:p>
        </w:tc>
        <w:tc>
          <w:tcPr>
            <w:tcW w:w="1008" w:type="dxa"/>
            <w:tcBorders>
              <w:top w:val="single" w:sz="4" w:space="0" w:color="000000"/>
              <w:left w:val="single" w:sz="4" w:space="0" w:color="000000"/>
              <w:bottom w:val="single" w:sz="4" w:space="0" w:color="000000"/>
            </w:tcBorders>
          </w:tcPr>
          <w:p w:rsidR="00E03D0C" w:rsidRPr="00453D52" w:rsidRDefault="00E03D0C"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tcPr>
          <w:p w:rsidR="00E03D0C" w:rsidRPr="00453D52" w:rsidRDefault="00E03D0C"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r w:rsidR="00E03D0C" w:rsidRPr="00453D52" w:rsidTr="00FB075D">
        <w:trPr>
          <w:trHeight w:val="228"/>
        </w:trPr>
        <w:tc>
          <w:tcPr>
            <w:tcW w:w="8878" w:type="dxa"/>
            <w:gridSpan w:val="7"/>
            <w:tcBorders>
              <w:top w:val="single" w:sz="4" w:space="0" w:color="000000"/>
              <w:left w:val="single" w:sz="4" w:space="0" w:color="000000"/>
              <w:bottom w:val="single" w:sz="4" w:space="0" w:color="000000"/>
            </w:tcBorders>
          </w:tcPr>
          <w:p w:rsidR="00E03D0C" w:rsidRPr="00453D52" w:rsidRDefault="00E03D0C"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r w:rsidR="00E03D0C" w:rsidRPr="00453D52" w:rsidTr="00FB075D">
        <w:trPr>
          <w:trHeight w:val="228"/>
        </w:trPr>
        <w:tc>
          <w:tcPr>
            <w:tcW w:w="8878" w:type="dxa"/>
            <w:gridSpan w:val="7"/>
            <w:tcBorders>
              <w:top w:val="single" w:sz="4" w:space="0" w:color="000000"/>
              <w:left w:val="single" w:sz="4" w:space="0" w:color="000000"/>
              <w:bottom w:val="single" w:sz="4" w:space="0" w:color="000000"/>
            </w:tcBorders>
          </w:tcPr>
          <w:p w:rsidR="00E03D0C" w:rsidRPr="00453D52" w:rsidRDefault="00E03D0C"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r w:rsidR="00E03D0C" w:rsidRPr="00453D52" w:rsidTr="00FB075D">
        <w:trPr>
          <w:trHeight w:val="243"/>
        </w:trPr>
        <w:tc>
          <w:tcPr>
            <w:tcW w:w="8878" w:type="dxa"/>
            <w:gridSpan w:val="7"/>
            <w:tcBorders>
              <w:top w:val="single" w:sz="4" w:space="0" w:color="000000"/>
              <w:left w:val="single" w:sz="4" w:space="0" w:color="000000"/>
              <w:bottom w:val="single" w:sz="4" w:space="0" w:color="000000"/>
            </w:tcBorders>
          </w:tcPr>
          <w:p w:rsidR="00E03D0C" w:rsidRPr="00453D52" w:rsidRDefault="00E03D0C"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E03D0C" w:rsidRPr="00453D52" w:rsidRDefault="00E03D0C"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243609">
        <w:rPr>
          <w:rFonts w:cs="Arial"/>
          <w:sz w:val="18"/>
        </w:rPr>
        <w:t>F</w:t>
      </w:r>
      <w:r w:rsidR="00243609">
        <w:rPr>
          <w:rFonts w:cs="Arial"/>
          <w:bCs/>
          <w:sz w:val="18"/>
        </w:rPr>
        <w:t>ijos</w:t>
      </w:r>
      <w:r w:rsidR="00243609">
        <w:rPr>
          <w:rFonts w:cs="Arial"/>
          <w:sz w:val="18"/>
        </w:rPr>
        <w:t xml:space="preserve">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A90896">
        <w:rPr>
          <w:rFonts w:cs="Arial"/>
          <w:sz w:val="20"/>
          <w:szCs w:val="20"/>
        </w:rPr>
        <w:t>5</w:t>
      </w:r>
    </w:p>
    <w:p w:rsidR="00386B2D" w:rsidRPr="00453D52" w:rsidRDefault="003E5809" w:rsidP="00386B2D">
      <w:pPr>
        <w:jc w:val="both"/>
        <w:rPr>
          <w:rFonts w:cs="Arial"/>
          <w:sz w:val="20"/>
          <w:szCs w:val="20"/>
          <w:lang w:val="es-MX"/>
        </w:rPr>
      </w:pPr>
      <w:r>
        <w:rPr>
          <w:rFonts w:cs="Arial"/>
          <w:sz w:val="20"/>
          <w:szCs w:val="20"/>
        </w:rPr>
        <w:pict>
          <v:line id="_x0000_s1064" style="position:absolute;left:0;text-align:left;z-index:251657728" from="108.85pt,1.8pt" to="173.65pt,1.8pt" strokeweight=".26mm">
            <v:stroke joinstyle="miter"/>
          </v:line>
        </w:pict>
      </w:r>
      <w:r>
        <w:rPr>
          <w:rFonts w:cs="Arial"/>
          <w:sz w:val="20"/>
          <w:szCs w:val="20"/>
        </w:rPr>
        <w:pict>
          <v:line id="_x0000_s1065" style="position:absolute;left:0;text-align:left;z-index:251658752"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3E5809" w:rsidP="00386B2D">
      <w:pPr>
        <w:jc w:val="center"/>
        <w:rPr>
          <w:rFonts w:cs="Arial"/>
          <w:sz w:val="20"/>
          <w:szCs w:val="20"/>
          <w:lang w:val="es-ES"/>
        </w:rPr>
      </w:pPr>
      <w:r>
        <w:rPr>
          <w:rFonts w:cs="Arial"/>
          <w:sz w:val="20"/>
          <w:szCs w:val="20"/>
        </w:rPr>
        <w:pict>
          <v:line id="_x0000_s1066" style="position:absolute;left:0;text-align:left;z-index:251659776"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 xml:space="preserve">NOMBRE Y FIRMA DEL </w:t>
      </w:r>
      <w:r w:rsidR="008035B0">
        <w:rPr>
          <w:rFonts w:cs="Arial"/>
          <w:sz w:val="20"/>
          <w:szCs w:val="20"/>
        </w:rPr>
        <w:t>REPRESENTANTE LEGAL</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3E6BFA" w:rsidRDefault="00830CF7" w:rsidP="00830CF7">
      <w:pPr>
        <w:pStyle w:val="Textosinformato"/>
        <w:jc w:val="center"/>
        <w:rPr>
          <w:rFonts w:ascii="Arial" w:hAnsi="Arial" w:cs="Arial"/>
          <w:b/>
          <w:bCs/>
          <w:color w:val="FF0000"/>
          <w:sz w:val="21"/>
          <w:szCs w:val="21"/>
        </w:rPr>
      </w:pPr>
      <w:r w:rsidRPr="003E6BFA">
        <w:rPr>
          <w:rFonts w:ascii="Arial" w:hAnsi="Arial" w:cs="Arial"/>
          <w:b/>
          <w:bCs/>
          <w:color w:val="FF0000"/>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14267" w:rsidP="00F206EC">
            <w:pPr>
              <w:tabs>
                <w:tab w:val="left" w:pos="6857"/>
                <w:tab w:val="left" w:pos="13714"/>
              </w:tabs>
              <w:snapToGrid w:val="0"/>
              <w:spacing w:line="240" w:lineRule="exact"/>
              <w:ind w:right="91"/>
              <w:jc w:val="both"/>
              <w:rPr>
                <w:rFonts w:cs="Arial"/>
                <w:sz w:val="20"/>
                <w:szCs w:val="20"/>
              </w:rPr>
            </w:pPr>
            <w:r>
              <w:rPr>
                <w:rFonts w:cs="Arial"/>
                <w:sz w:val="20"/>
                <w:szCs w:val="20"/>
              </w:rPr>
              <w:t>E</w:t>
            </w:r>
            <w:r w:rsidR="00FD5642" w:rsidRPr="00453D52">
              <w:rPr>
                <w:rFonts w:cs="Arial"/>
                <w:sz w:val="20"/>
                <w:szCs w:val="20"/>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4C06C6" w:rsidRPr="00F512CB" w:rsidRDefault="004C06C6" w:rsidP="004C06C6">
            <w:pPr>
              <w:tabs>
                <w:tab w:val="left" w:pos="8222"/>
                <w:tab w:val="left" w:pos="12862"/>
              </w:tabs>
              <w:spacing w:before="60" w:after="60"/>
              <w:jc w:val="both"/>
              <w:rPr>
                <w:rFonts w:cs="Arial"/>
                <w:color w:val="000000"/>
                <w:sz w:val="21"/>
                <w:szCs w:val="21"/>
                <w:lang w:val="es-MX"/>
              </w:rPr>
            </w:pPr>
            <w:r w:rsidRPr="008F7C5D">
              <w:rPr>
                <w:rFonts w:cs="Arial"/>
                <w:sz w:val="21"/>
                <w:szCs w:val="21"/>
              </w:rPr>
              <w:t xml:space="preserve">Deberá identificarse como tal, incluyendo en la parte superior de la primera hoja la leyenda “PROPUESTA TÉCNICA”, </w:t>
            </w:r>
            <w:r w:rsidR="00CB1A15" w:rsidRPr="00CB1A15">
              <w:rPr>
                <w:rFonts w:cs="Arial"/>
                <w:b/>
                <w:sz w:val="21"/>
                <w:szCs w:val="21"/>
              </w:rPr>
              <w:t>DEBIENDO INTEGRARSE CON LA DESCRIPCIÓN DE “LOS BIENES</w:t>
            </w:r>
            <w:r w:rsidRPr="008F7C5D">
              <w:rPr>
                <w:rFonts w:cs="Arial"/>
                <w:sz w:val="21"/>
                <w:szCs w:val="21"/>
              </w:rPr>
              <w:t xml:space="preserve">”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 xml:space="preserve">que, en su caso, hayan derivado de la junta de aclaraciones respectiva. </w:t>
            </w:r>
            <w:r w:rsidRPr="00F512CB">
              <w:rPr>
                <w:rFonts w:cs="Arial"/>
                <w:color w:val="000000"/>
                <w:sz w:val="21"/>
                <w:szCs w:val="21"/>
              </w:rPr>
              <w:t>(para la presentación de sus proposiciones no deberán usar ninguno de los logotipos integrados en esta convocatoria)</w:t>
            </w:r>
            <w:r w:rsidRPr="00F512CB">
              <w:rPr>
                <w:rFonts w:cs="Arial"/>
                <w:color w:val="000000"/>
                <w:sz w:val="21"/>
                <w:szCs w:val="21"/>
                <w:lang w:val="es-MX"/>
              </w:rPr>
              <w:t xml:space="preserve">. </w:t>
            </w:r>
          </w:p>
          <w:p w:rsidR="00386B2D" w:rsidRPr="004C06C6" w:rsidRDefault="00386B2D" w:rsidP="007A71DB">
            <w:pPr>
              <w:snapToGrid w:val="0"/>
              <w:spacing w:line="240" w:lineRule="exact"/>
              <w:jc w:val="both"/>
              <w:rPr>
                <w:rFonts w:cs="Arial"/>
                <w:sz w:val="20"/>
                <w:szCs w:val="20"/>
                <w:lang w:val="es-MX"/>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A65DF6" w:rsidRDefault="00386B2D" w:rsidP="007A71DB">
            <w:pPr>
              <w:snapToGrid w:val="0"/>
              <w:spacing w:line="240" w:lineRule="exact"/>
              <w:jc w:val="center"/>
              <w:rPr>
                <w:rFonts w:cs="Arial"/>
                <w:sz w:val="20"/>
                <w:szCs w:val="20"/>
              </w:rPr>
            </w:pPr>
            <w:r w:rsidRPr="00A65DF6">
              <w:rPr>
                <w:rFonts w:cs="Arial"/>
                <w:sz w:val="20"/>
                <w:szCs w:val="20"/>
              </w:rPr>
              <w:t>Doc</w:t>
            </w:r>
            <w:r w:rsidR="00982A3A" w:rsidRPr="00A65DF6">
              <w:rPr>
                <w:rFonts w:cs="Arial"/>
                <w:sz w:val="20"/>
                <w:szCs w:val="20"/>
              </w:rPr>
              <w:t>.</w:t>
            </w:r>
            <w:r w:rsidRPr="00A65DF6">
              <w:rPr>
                <w:rFonts w:cs="Arial"/>
                <w:sz w:val="20"/>
                <w:szCs w:val="20"/>
              </w:rPr>
              <w:t xml:space="preserve"> 1</w:t>
            </w:r>
          </w:p>
          <w:p w:rsidR="00386B2D" w:rsidRPr="00A65DF6"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A65DF6" w:rsidRDefault="00B83300" w:rsidP="007A71DB">
            <w:pPr>
              <w:tabs>
                <w:tab w:val="left" w:pos="9736"/>
              </w:tabs>
              <w:jc w:val="both"/>
              <w:rPr>
                <w:rFonts w:cs="Arial"/>
                <w:sz w:val="20"/>
                <w:szCs w:val="20"/>
              </w:rPr>
            </w:pPr>
            <w:r w:rsidRPr="00A65DF6">
              <w:rPr>
                <w:rFonts w:cs="Arial"/>
                <w:sz w:val="20"/>
                <w:szCs w:val="20"/>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 (Art.31de Reglamento de Ley)</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6926E8" w:rsidP="00793462">
            <w:pPr>
              <w:spacing w:before="60" w:after="60"/>
              <w:jc w:val="both"/>
              <w:rPr>
                <w:rFonts w:cs="Arial"/>
                <w:color w:val="000000"/>
                <w:sz w:val="20"/>
                <w:szCs w:val="20"/>
                <w:lang w:val="es-MX"/>
              </w:rPr>
            </w:pPr>
            <w:r w:rsidRPr="006926E8">
              <w:rPr>
                <w:rFonts w:cs="Arial"/>
                <w:sz w:val="20"/>
                <w:szCs w:val="20"/>
              </w:rPr>
              <w:t>“EL LICITANTE” que resulte adjudicatario del pedido deberá manifestar en su propuesta técnica, que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 vicios ocultos y materiales que se detecten en el momento de la entrega y hasta máximo cinco días hábiles posteriores a la entrega, obligándose al “LICITANTE” a sustituirlos, en el lugar en que se hubiesen entregado, en un periodo que no excederá de 15 (quince) días naturales posteriores a la notificación por parte del área usuaria, sin ningún cargo para “LICONSA”.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063F84">
            <w:pPr>
              <w:tabs>
                <w:tab w:val="left" w:pos="9736"/>
              </w:tabs>
              <w:jc w:val="both"/>
              <w:rPr>
                <w:rFonts w:cs="Arial"/>
                <w:bCs/>
                <w:sz w:val="20"/>
                <w:szCs w:val="20"/>
              </w:rPr>
            </w:pPr>
            <w:r w:rsidRPr="00453D52">
              <w:rPr>
                <w:rFonts w:cs="Arial"/>
                <w:sz w:val="20"/>
                <w:szCs w:val="20"/>
              </w:rPr>
              <w:t xml:space="preserve">Escrito firmado por el representante o apoderado legal, en el que se manifieste la fecha de entrega de “LOS BIENES” considerando, en su caso, el periodo máximo establecido en el </w:t>
            </w:r>
            <w:r w:rsidRPr="004C06C6">
              <w:rPr>
                <w:rFonts w:cs="Arial"/>
                <w:b/>
                <w:sz w:val="20"/>
                <w:szCs w:val="20"/>
              </w:rPr>
              <w:t>numeral 3.1</w:t>
            </w:r>
            <w:r w:rsidRPr="00453D52">
              <w:rPr>
                <w:rFonts w:cs="Arial"/>
                <w:sz w:val="20"/>
                <w:szCs w:val="20"/>
              </w:rPr>
              <w:t xml:space="preserve"> de la convocatoria, la cual deberá realizarse sin costo de flete en la Gerencia Estatal Oaxaca, ubicado en Carretera Oaxaca-México km. 25, Municipio de Guadalupe, Etla, Oax.,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lastRenderedPageBreak/>
              <w:t xml:space="preserve">Como parte de su propuesta técnica, los licitantes deberán incluir declaración </w:t>
            </w:r>
            <w:r w:rsidRPr="00453D52">
              <w:rPr>
                <w:rFonts w:cs="Arial"/>
                <w:sz w:val="20"/>
                <w:szCs w:val="20"/>
              </w:rPr>
              <w:lastRenderedPageBreak/>
              <w:t>expresa y por escrito, firmada por el apoderado del licitante, bajo protesta de decir verdad, en la que manifiesten ser de nacionalidad mexicana y que la totalidad de los bienes que ofertan y entregarán, son producidos en México y 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lastRenderedPageBreak/>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lastRenderedPageBreak/>
              <w:t>Doc. 5</w:t>
            </w:r>
          </w:p>
        </w:tc>
        <w:tc>
          <w:tcPr>
            <w:tcW w:w="7229" w:type="dxa"/>
            <w:tcBorders>
              <w:top w:val="single" w:sz="4" w:space="0" w:color="000000"/>
              <w:left w:val="single" w:sz="4" w:space="0" w:color="000000"/>
              <w:bottom w:val="single" w:sz="4" w:space="0" w:color="000000"/>
            </w:tcBorders>
          </w:tcPr>
          <w:p w:rsidR="00C857DD" w:rsidRPr="00A65DF6" w:rsidRDefault="00C857DD" w:rsidP="00C857DD">
            <w:pPr>
              <w:tabs>
                <w:tab w:val="left" w:pos="9736"/>
              </w:tabs>
              <w:jc w:val="both"/>
              <w:rPr>
                <w:rFonts w:cs="Arial"/>
                <w:sz w:val="20"/>
                <w:szCs w:val="20"/>
              </w:rPr>
            </w:pPr>
            <w:r w:rsidRPr="00A65DF6">
              <w:rPr>
                <w:rFonts w:cs="Arial"/>
                <w:sz w:val="20"/>
                <w:szCs w:val="20"/>
              </w:rPr>
              <w:t xml:space="preserve">Los licitantes deberán proporcionar junto con su propuesta técnica una muestra de cada una de las partidas cotizadas, como mínimo un </w:t>
            </w:r>
            <w:smartTag w:uri="urn:schemas-microsoft-com:office:smarttags" w:element="metricconverter">
              <w:smartTagPr>
                <w:attr w:name="ProductID" w:val="1 kilogramo"/>
              </w:smartTagPr>
              <w:r w:rsidRPr="00A65DF6">
                <w:rPr>
                  <w:rFonts w:cs="Arial"/>
                  <w:sz w:val="20"/>
                  <w:szCs w:val="20"/>
                </w:rPr>
                <w:t>1 kilogramo</w:t>
              </w:r>
            </w:smartTag>
            <w:r w:rsidRPr="00A65DF6">
              <w:rPr>
                <w:rFonts w:cs="Arial"/>
                <w:sz w:val="20"/>
                <w:szCs w:val="20"/>
              </w:rPr>
              <w:t xml:space="preserve"> de cada una de acuerdo a las especificaciones solicitadas en el Anexo IV de la presente convocatoria, asimismo deberá anexar a dichas muestras el método de evaluación y ficha técnica correspondientes de cada uno de ellos, a dicha muestra se le aplicarán las siguientes pruebas:</w:t>
            </w:r>
          </w:p>
          <w:p w:rsidR="00C857DD" w:rsidRPr="00B912D7" w:rsidRDefault="00C857DD" w:rsidP="00C857DD">
            <w:pPr>
              <w:tabs>
                <w:tab w:val="left" w:pos="9736"/>
              </w:tabs>
              <w:jc w:val="both"/>
              <w:rPr>
                <w:rFonts w:cs="Arial"/>
                <w:sz w:val="21"/>
                <w:szCs w:val="21"/>
              </w:rPr>
            </w:pPr>
          </w:p>
          <w:tbl>
            <w:tblPr>
              <w:tblW w:w="75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880"/>
              <w:gridCol w:w="3780"/>
            </w:tblGrid>
            <w:tr w:rsidR="00C857DD" w:rsidTr="000A4965">
              <w:trPr>
                <w:trHeight w:val="133"/>
              </w:trPr>
              <w:tc>
                <w:tcPr>
                  <w:tcW w:w="900" w:type="dxa"/>
                </w:tcPr>
                <w:p w:rsidR="00C857DD" w:rsidRDefault="00C857DD" w:rsidP="000A4965">
                  <w:pPr>
                    <w:tabs>
                      <w:tab w:val="left" w:pos="6857"/>
                      <w:tab w:val="left" w:pos="13714"/>
                    </w:tabs>
                    <w:spacing w:line="240" w:lineRule="exact"/>
                    <w:jc w:val="center"/>
                    <w:rPr>
                      <w:rFonts w:cs="Arial"/>
                      <w:b/>
                      <w:sz w:val="16"/>
                    </w:rPr>
                  </w:pPr>
                  <w:r>
                    <w:rPr>
                      <w:rFonts w:cs="Arial"/>
                      <w:b/>
                      <w:sz w:val="16"/>
                    </w:rPr>
                    <w:t>PARTIDA</w:t>
                  </w:r>
                </w:p>
              </w:tc>
              <w:tc>
                <w:tcPr>
                  <w:tcW w:w="2880" w:type="dxa"/>
                </w:tcPr>
                <w:p w:rsidR="00C857DD" w:rsidRDefault="00C857DD" w:rsidP="000A4965">
                  <w:pPr>
                    <w:tabs>
                      <w:tab w:val="left" w:pos="6857"/>
                      <w:tab w:val="left" w:pos="13714"/>
                    </w:tabs>
                    <w:spacing w:line="240" w:lineRule="exact"/>
                    <w:jc w:val="center"/>
                    <w:rPr>
                      <w:rFonts w:cs="Arial"/>
                      <w:b/>
                      <w:sz w:val="16"/>
                    </w:rPr>
                  </w:pPr>
                  <w:r>
                    <w:rPr>
                      <w:rFonts w:cs="Arial"/>
                      <w:b/>
                      <w:sz w:val="16"/>
                    </w:rPr>
                    <w:t>CONCEPTO</w:t>
                  </w:r>
                </w:p>
              </w:tc>
              <w:tc>
                <w:tcPr>
                  <w:tcW w:w="3780" w:type="dxa"/>
                </w:tcPr>
                <w:p w:rsidR="00C857DD" w:rsidRDefault="00C857DD" w:rsidP="000A4965">
                  <w:pPr>
                    <w:tabs>
                      <w:tab w:val="left" w:pos="6857"/>
                      <w:tab w:val="left" w:pos="13714"/>
                    </w:tabs>
                    <w:spacing w:line="240" w:lineRule="exact"/>
                    <w:jc w:val="center"/>
                    <w:rPr>
                      <w:rFonts w:cs="Arial"/>
                      <w:b/>
                      <w:sz w:val="16"/>
                    </w:rPr>
                  </w:pPr>
                  <w:r>
                    <w:rPr>
                      <w:rFonts w:cs="Arial"/>
                      <w:b/>
                      <w:sz w:val="16"/>
                    </w:rPr>
                    <w:t>PRUEBA A REALIZAR</w:t>
                  </w:r>
                </w:p>
              </w:tc>
            </w:tr>
            <w:tr w:rsidR="00C857DD" w:rsidTr="000A4965">
              <w:trPr>
                <w:trHeight w:val="133"/>
              </w:trPr>
              <w:tc>
                <w:tcPr>
                  <w:tcW w:w="900" w:type="dxa"/>
                </w:tcPr>
                <w:p w:rsidR="00C857DD" w:rsidRDefault="00C857DD" w:rsidP="000A4965">
                  <w:pPr>
                    <w:tabs>
                      <w:tab w:val="left" w:pos="6857"/>
                      <w:tab w:val="left" w:pos="13714"/>
                    </w:tabs>
                    <w:spacing w:line="240" w:lineRule="exact"/>
                    <w:jc w:val="center"/>
                    <w:rPr>
                      <w:rFonts w:cs="Arial"/>
                      <w:b/>
                      <w:sz w:val="16"/>
                    </w:rPr>
                  </w:pPr>
                  <w:r>
                    <w:rPr>
                      <w:rFonts w:cs="Arial"/>
                      <w:b/>
                      <w:sz w:val="16"/>
                    </w:rPr>
                    <w:t>1</w:t>
                  </w:r>
                </w:p>
              </w:tc>
              <w:tc>
                <w:tcPr>
                  <w:tcW w:w="2880" w:type="dxa"/>
                </w:tcPr>
                <w:p w:rsidR="00C857DD" w:rsidRDefault="00C857DD" w:rsidP="000A4965">
                  <w:pPr>
                    <w:tabs>
                      <w:tab w:val="left" w:pos="6857"/>
                      <w:tab w:val="left" w:pos="13714"/>
                    </w:tabs>
                    <w:spacing w:line="240" w:lineRule="exact"/>
                    <w:jc w:val="both"/>
                    <w:rPr>
                      <w:rFonts w:cs="Arial"/>
                      <w:b/>
                      <w:sz w:val="16"/>
                    </w:rPr>
                  </w:pPr>
                  <w:r>
                    <w:rPr>
                      <w:rFonts w:cs="Arial"/>
                      <w:b/>
                      <w:sz w:val="16"/>
                    </w:rPr>
                    <w:t>Detergente Acido Fosforado P/I.L.</w:t>
                  </w:r>
                </w:p>
              </w:tc>
              <w:tc>
                <w:tcPr>
                  <w:tcW w:w="3780" w:type="dxa"/>
                </w:tcPr>
                <w:p w:rsidR="00C857DD" w:rsidRDefault="00C857DD" w:rsidP="000A4965">
                  <w:pPr>
                    <w:tabs>
                      <w:tab w:val="left" w:pos="6857"/>
                      <w:tab w:val="left" w:pos="13714"/>
                    </w:tabs>
                    <w:spacing w:line="240" w:lineRule="exact"/>
                    <w:jc w:val="both"/>
                    <w:rPr>
                      <w:rFonts w:cs="Arial"/>
                      <w:b/>
                      <w:sz w:val="16"/>
                    </w:rPr>
                  </w:pPr>
                  <w:r>
                    <w:rPr>
                      <w:rFonts w:cs="Arial"/>
                      <w:b/>
                      <w:sz w:val="16"/>
                    </w:rPr>
                    <w:t>Ingrediente Activo H3PO4: 34% Mínimo</w:t>
                  </w:r>
                </w:p>
              </w:tc>
            </w:tr>
            <w:tr w:rsidR="00C857DD" w:rsidTr="000A4965">
              <w:tc>
                <w:tcPr>
                  <w:tcW w:w="900" w:type="dxa"/>
                </w:tcPr>
                <w:p w:rsidR="00C857DD" w:rsidRDefault="00C857DD" w:rsidP="000A4965">
                  <w:pPr>
                    <w:tabs>
                      <w:tab w:val="left" w:pos="6857"/>
                      <w:tab w:val="left" w:pos="13714"/>
                    </w:tabs>
                    <w:spacing w:line="240" w:lineRule="exact"/>
                    <w:jc w:val="center"/>
                    <w:rPr>
                      <w:rFonts w:cs="Arial"/>
                      <w:b/>
                      <w:sz w:val="16"/>
                    </w:rPr>
                  </w:pPr>
                  <w:r>
                    <w:rPr>
                      <w:rFonts w:cs="Arial"/>
                      <w:b/>
                      <w:sz w:val="16"/>
                    </w:rPr>
                    <w:t>2</w:t>
                  </w:r>
                </w:p>
              </w:tc>
              <w:tc>
                <w:tcPr>
                  <w:tcW w:w="2880" w:type="dxa"/>
                </w:tcPr>
                <w:p w:rsidR="00C857DD" w:rsidRDefault="00C857DD" w:rsidP="000A4965">
                  <w:pPr>
                    <w:tabs>
                      <w:tab w:val="left" w:pos="6857"/>
                      <w:tab w:val="left" w:pos="13714"/>
                    </w:tabs>
                    <w:spacing w:line="240" w:lineRule="exact"/>
                    <w:jc w:val="both"/>
                    <w:rPr>
                      <w:b/>
                    </w:rPr>
                  </w:pPr>
                  <w:r>
                    <w:rPr>
                      <w:rFonts w:cs="Arial"/>
                      <w:b/>
                      <w:sz w:val="16"/>
                    </w:rPr>
                    <w:t>Detergente Alcalino Clorado</w:t>
                  </w:r>
                </w:p>
              </w:tc>
              <w:tc>
                <w:tcPr>
                  <w:tcW w:w="3780" w:type="dxa"/>
                </w:tcPr>
                <w:p w:rsidR="00C857DD" w:rsidRDefault="00C857DD" w:rsidP="000A4965">
                  <w:pPr>
                    <w:tabs>
                      <w:tab w:val="left" w:pos="6857"/>
                      <w:tab w:val="left" w:pos="13714"/>
                    </w:tabs>
                    <w:spacing w:line="240" w:lineRule="exact"/>
                    <w:jc w:val="both"/>
                    <w:rPr>
                      <w:rFonts w:cs="Arial"/>
                      <w:b/>
                      <w:sz w:val="16"/>
                    </w:rPr>
                  </w:pPr>
                  <w:r>
                    <w:rPr>
                      <w:rFonts w:cs="Arial"/>
                      <w:b/>
                      <w:sz w:val="16"/>
                    </w:rPr>
                    <w:t>Ingrediente Activo cI2: 2% Mínimo</w:t>
                  </w:r>
                </w:p>
                <w:p w:rsidR="00C857DD" w:rsidRDefault="00C857DD" w:rsidP="000A4965">
                  <w:pPr>
                    <w:tabs>
                      <w:tab w:val="left" w:pos="6857"/>
                      <w:tab w:val="left" w:pos="13714"/>
                    </w:tabs>
                    <w:spacing w:line="240" w:lineRule="exact"/>
                    <w:jc w:val="both"/>
                    <w:rPr>
                      <w:rFonts w:cs="Arial"/>
                      <w:b/>
                      <w:sz w:val="16"/>
                    </w:rPr>
                  </w:pPr>
                  <w:r>
                    <w:rPr>
                      <w:rFonts w:cs="Arial"/>
                      <w:b/>
                      <w:sz w:val="16"/>
                    </w:rPr>
                    <w:t>Ingrediente Activo Na2O 46 al 48%</w:t>
                  </w:r>
                </w:p>
              </w:tc>
            </w:tr>
            <w:tr w:rsidR="00C857DD" w:rsidTr="000A4965">
              <w:tc>
                <w:tcPr>
                  <w:tcW w:w="900" w:type="dxa"/>
                </w:tcPr>
                <w:p w:rsidR="00C857DD" w:rsidRDefault="00C857DD" w:rsidP="000A4965">
                  <w:pPr>
                    <w:tabs>
                      <w:tab w:val="left" w:pos="6857"/>
                      <w:tab w:val="left" w:pos="13714"/>
                    </w:tabs>
                    <w:spacing w:line="240" w:lineRule="exact"/>
                    <w:jc w:val="center"/>
                    <w:rPr>
                      <w:rFonts w:cs="Arial"/>
                      <w:b/>
                      <w:sz w:val="16"/>
                    </w:rPr>
                  </w:pPr>
                  <w:r>
                    <w:rPr>
                      <w:rFonts w:cs="Arial"/>
                      <w:b/>
                      <w:sz w:val="16"/>
                    </w:rPr>
                    <w:t>3</w:t>
                  </w:r>
                </w:p>
              </w:tc>
              <w:tc>
                <w:tcPr>
                  <w:tcW w:w="2880" w:type="dxa"/>
                </w:tcPr>
                <w:p w:rsidR="00C857DD" w:rsidRDefault="00C857DD" w:rsidP="000A4965">
                  <w:pPr>
                    <w:tabs>
                      <w:tab w:val="left" w:pos="6857"/>
                      <w:tab w:val="left" w:pos="13714"/>
                    </w:tabs>
                    <w:spacing w:line="240" w:lineRule="exact"/>
                    <w:jc w:val="both"/>
                    <w:rPr>
                      <w:rFonts w:cs="Arial"/>
                      <w:b/>
                      <w:sz w:val="16"/>
                    </w:rPr>
                  </w:pPr>
                  <w:r>
                    <w:rPr>
                      <w:rFonts w:cs="Arial"/>
                      <w:b/>
                      <w:sz w:val="16"/>
                    </w:rPr>
                    <w:t>Sanitizante</w:t>
                  </w:r>
                </w:p>
              </w:tc>
              <w:tc>
                <w:tcPr>
                  <w:tcW w:w="3780" w:type="dxa"/>
                </w:tcPr>
                <w:p w:rsidR="00C857DD" w:rsidRDefault="00C857DD" w:rsidP="000A4965">
                  <w:pPr>
                    <w:tabs>
                      <w:tab w:val="left" w:pos="6857"/>
                      <w:tab w:val="left" w:pos="13714"/>
                    </w:tabs>
                    <w:spacing w:line="240" w:lineRule="exact"/>
                    <w:jc w:val="both"/>
                    <w:rPr>
                      <w:rFonts w:cs="Arial"/>
                      <w:b/>
                      <w:sz w:val="16"/>
                    </w:rPr>
                  </w:pPr>
                  <w:r>
                    <w:rPr>
                      <w:rFonts w:cs="Arial"/>
                      <w:b/>
                      <w:sz w:val="16"/>
                    </w:rPr>
                    <w:t>Ingrediente Activo I</w:t>
                  </w:r>
                  <w:r>
                    <w:rPr>
                      <w:rFonts w:cs="Arial"/>
                      <w:b/>
                      <w:sz w:val="28"/>
                      <w:vertAlign w:val="subscript"/>
                    </w:rPr>
                    <w:t>2</w:t>
                  </w:r>
                  <w:r>
                    <w:rPr>
                      <w:rFonts w:cs="Arial"/>
                      <w:b/>
                      <w:sz w:val="16"/>
                    </w:rPr>
                    <w:t>: 1.75% mínimo</w:t>
                  </w:r>
                </w:p>
              </w:tc>
            </w:tr>
            <w:tr w:rsidR="00C857DD" w:rsidTr="000A4965">
              <w:tc>
                <w:tcPr>
                  <w:tcW w:w="900" w:type="dxa"/>
                </w:tcPr>
                <w:p w:rsidR="00C857DD" w:rsidRDefault="00C857DD" w:rsidP="000A4965">
                  <w:pPr>
                    <w:tabs>
                      <w:tab w:val="left" w:pos="6857"/>
                      <w:tab w:val="left" w:pos="13714"/>
                    </w:tabs>
                    <w:spacing w:line="240" w:lineRule="exact"/>
                    <w:jc w:val="center"/>
                    <w:rPr>
                      <w:rFonts w:cs="Arial"/>
                      <w:b/>
                      <w:sz w:val="16"/>
                    </w:rPr>
                  </w:pPr>
                  <w:r>
                    <w:rPr>
                      <w:rFonts w:cs="Arial"/>
                      <w:b/>
                      <w:sz w:val="16"/>
                    </w:rPr>
                    <w:t>4</w:t>
                  </w:r>
                </w:p>
              </w:tc>
              <w:tc>
                <w:tcPr>
                  <w:tcW w:w="2880" w:type="dxa"/>
                </w:tcPr>
                <w:p w:rsidR="00C857DD" w:rsidRDefault="00C857DD" w:rsidP="000A4965">
                  <w:pPr>
                    <w:tabs>
                      <w:tab w:val="left" w:pos="6857"/>
                      <w:tab w:val="left" w:pos="13714"/>
                    </w:tabs>
                    <w:spacing w:line="240" w:lineRule="exact"/>
                    <w:jc w:val="both"/>
                    <w:rPr>
                      <w:rFonts w:cs="Arial"/>
                      <w:b/>
                      <w:sz w:val="16"/>
                    </w:rPr>
                  </w:pPr>
                  <w:r>
                    <w:rPr>
                      <w:rFonts w:cs="Arial"/>
                      <w:b/>
                      <w:sz w:val="16"/>
                    </w:rPr>
                    <w:t>Ácido Peracético</w:t>
                  </w:r>
                </w:p>
              </w:tc>
              <w:tc>
                <w:tcPr>
                  <w:tcW w:w="3780" w:type="dxa"/>
                </w:tcPr>
                <w:p w:rsidR="00C857DD" w:rsidRDefault="00C857DD" w:rsidP="000A4965">
                  <w:pPr>
                    <w:tabs>
                      <w:tab w:val="left" w:pos="6857"/>
                      <w:tab w:val="left" w:pos="13714"/>
                    </w:tabs>
                    <w:spacing w:line="240" w:lineRule="exact"/>
                    <w:jc w:val="both"/>
                    <w:rPr>
                      <w:rFonts w:cs="Arial"/>
                      <w:b/>
                      <w:sz w:val="16"/>
                    </w:rPr>
                  </w:pPr>
                  <w:r>
                    <w:rPr>
                      <w:rFonts w:cs="Arial"/>
                      <w:b/>
                      <w:sz w:val="16"/>
                    </w:rPr>
                    <w:t>Ph (en solución al 1%): 2.5</w:t>
                  </w:r>
                </w:p>
                <w:p w:rsidR="00C857DD" w:rsidRDefault="00C857DD" w:rsidP="000A4965">
                  <w:pPr>
                    <w:tabs>
                      <w:tab w:val="left" w:pos="6857"/>
                      <w:tab w:val="left" w:pos="13714"/>
                    </w:tabs>
                    <w:spacing w:line="240" w:lineRule="exact"/>
                    <w:jc w:val="both"/>
                    <w:rPr>
                      <w:rFonts w:cs="Arial"/>
                      <w:b/>
                      <w:sz w:val="16"/>
                    </w:rPr>
                  </w:pPr>
                </w:p>
              </w:tc>
            </w:tr>
            <w:tr w:rsidR="00C857DD" w:rsidTr="000A4965">
              <w:tc>
                <w:tcPr>
                  <w:tcW w:w="900" w:type="dxa"/>
                </w:tcPr>
                <w:p w:rsidR="00C857DD" w:rsidRDefault="00C857DD" w:rsidP="000A4965">
                  <w:pPr>
                    <w:tabs>
                      <w:tab w:val="left" w:pos="6857"/>
                      <w:tab w:val="left" w:pos="13714"/>
                    </w:tabs>
                    <w:spacing w:line="240" w:lineRule="exact"/>
                    <w:jc w:val="center"/>
                    <w:rPr>
                      <w:rFonts w:cs="Arial"/>
                      <w:b/>
                      <w:color w:val="000000"/>
                      <w:sz w:val="16"/>
                    </w:rPr>
                  </w:pPr>
                  <w:r>
                    <w:rPr>
                      <w:rFonts w:cs="Arial"/>
                      <w:b/>
                      <w:color w:val="000000"/>
                      <w:sz w:val="16"/>
                    </w:rPr>
                    <w:t>5</w:t>
                  </w:r>
                </w:p>
              </w:tc>
              <w:tc>
                <w:tcPr>
                  <w:tcW w:w="2880" w:type="dxa"/>
                </w:tcPr>
                <w:p w:rsidR="00C857DD" w:rsidRDefault="00C857DD" w:rsidP="000A4965">
                  <w:pPr>
                    <w:tabs>
                      <w:tab w:val="left" w:pos="6857"/>
                      <w:tab w:val="left" w:pos="13714"/>
                    </w:tabs>
                    <w:spacing w:line="240" w:lineRule="exact"/>
                    <w:jc w:val="both"/>
                    <w:rPr>
                      <w:rFonts w:cs="Arial"/>
                      <w:b/>
                      <w:color w:val="000000"/>
                      <w:sz w:val="16"/>
                    </w:rPr>
                  </w:pPr>
                  <w:r>
                    <w:rPr>
                      <w:rFonts w:cs="Arial"/>
                      <w:b/>
                      <w:color w:val="000000"/>
                      <w:sz w:val="16"/>
                    </w:rPr>
                    <w:t>Sosa Cáustica en escamas</w:t>
                  </w:r>
                </w:p>
              </w:tc>
              <w:tc>
                <w:tcPr>
                  <w:tcW w:w="3780" w:type="dxa"/>
                </w:tcPr>
                <w:p w:rsidR="00C857DD" w:rsidRDefault="00C857DD" w:rsidP="000A4965">
                  <w:pPr>
                    <w:tabs>
                      <w:tab w:val="left" w:pos="6857"/>
                      <w:tab w:val="left" w:pos="13714"/>
                    </w:tabs>
                    <w:spacing w:line="240" w:lineRule="exact"/>
                    <w:jc w:val="both"/>
                    <w:rPr>
                      <w:rFonts w:cs="Arial"/>
                      <w:b/>
                      <w:color w:val="000000"/>
                      <w:sz w:val="16"/>
                    </w:rPr>
                  </w:pPr>
                  <w:r>
                    <w:rPr>
                      <w:rFonts w:cs="Arial"/>
                      <w:b/>
                      <w:color w:val="000000"/>
                      <w:sz w:val="16"/>
                    </w:rPr>
                    <w:t>Hidróxido de sodio 80%</w:t>
                  </w:r>
                </w:p>
              </w:tc>
            </w:tr>
          </w:tbl>
          <w:p w:rsidR="00E075D1" w:rsidRPr="003B73EE" w:rsidRDefault="00E075D1" w:rsidP="00CE110E">
            <w:pPr>
              <w:tabs>
                <w:tab w:val="left" w:pos="9736"/>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C857DD" w:rsidRPr="00A65DF6" w:rsidRDefault="00C857DD" w:rsidP="00C857DD">
            <w:pPr>
              <w:tabs>
                <w:tab w:val="left" w:pos="9736"/>
              </w:tabs>
              <w:jc w:val="both"/>
              <w:rPr>
                <w:rFonts w:cs="Arial"/>
                <w:sz w:val="20"/>
                <w:szCs w:val="20"/>
              </w:rPr>
            </w:pPr>
            <w:r w:rsidRPr="00A65DF6">
              <w:rPr>
                <w:rFonts w:cs="Arial"/>
                <w:sz w:val="20"/>
                <w:szCs w:val="20"/>
              </w:rPr>
              <w:t>Para la partida 2 los licitantes deberán suministrar como parte de su propuesta técnica la cantidad necesaria de productos para realizar las pruebas en el proceso.</w:t>
            </w:r>
          </w:p>
          <w:p w:rsidR="00C857DD" w:rsidRPr="00A65DF6" w:rsidRDefault="00C857DD" w:rsidP="00C857DD">
            <w:pPr>
              <w:tabs>
                <w:tab w:val="num" w:pos="1134"/>
                <w:tab w:val="left" w:pos="12862"/>
              </w:tabs>
              <w:suppressAutoHyphens w:val="0"/>
              <w:spacing w:line="240" w:lineRule="exact"/>
              <w:ind w:left="1134" w:right="90" w:hanging="1134"/>
              <w:jc w:val="both"/>
              <w:rPr>
                <w:rFonts w:cs="Arial"/>
                <w:sz w:val="20"/>
                <w:szCs w:val="20"/>
              </w:rPr>
            </w:pPr>
            <w:r w:rsidRPr="00A65DF6">
              <w:rPr>
                <w:rFonts w:cs="Arial"/>
                <w:sz w:val="20"/>
                <w:szCs w:val="20"/>
              </w:rPr>
              <w:t xml:space="preserve">Las cantidades a preparar son las siguientes: </w:t>
            </w:r>
          </w:p>
          <w:p w:rsidR="00D45D45" w:rsidRPr="003B73EE" w:rsidRDefault="00C857DD" w:rsidP="00C857DD">
            <w:pPr>
              <w:tabs>
                <w:tab w:val="left" w:pos="1037"/>
              </w:tabs>
              <w:jc w:val="both"/>
              <w:rPr>
                <w:rFonts w:cs="Arial"/>
                <w:sz w:val="20"/>
                <w:szCs w:val="20"/>
              </w:rPr>
            </w:pPr>
            <w:r w:rsidRPr="00A65DF6">
              <w:rPr>
                <w:rFonts w:cs="Arial"/>
                <w:sz w:val="20"/>
                <w:szCs w:val="20"/>
              </w:rPr>
              <w:t xml:space="preserve">450 litros de solución alcalina clorada a una concentración de </w:t>
            </w:r>
            <w:smartTag w:uri="urn:schemas-microsoft-com:office:smarttags" w:element="metricconverter">
              <w:smartTagPr>
                <w:attr w:name="ProductID" w:val="1.5 a"/>
              </w:smartTagPr>
              <w:r w:rsidRPr="00A65DF6">
                <w:rPr>
                  <w:rFonts w:cs="Arial"/>
                  <w:sz w:val="20"/>
                  <w:szCs w:val="20"/>
                </w:rPr>
                <w:t>1.5 a</w:t>
              </w:r>
            </w:smartTag>
            <w:r w:rsidRPr="00A65DF6">
              <w:rPr>
                <w:rFonts w:cs="Arial"/>
                <w:sz w:val="20"/>
                <w:szCs w:val="20"/>
              </w:rPr>
              <w:t xml:space="preserve"> 2%.</w:t>
            </w:r>
            <w:r>
              <w:rPr>
                <w:rFonts w:cs="Arial"/>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r w:rsidR="00C857DD" w:rsidRPr="00453D52" w:rsidTr="007B38DA">
        <w:tc>
          <w:tcPr>
            <w:tcW w:w="1290" w:type="dxa"/>
            <w:tcBorders>
              <w:top w:val="single" w:sz="4" w:space="0" w:color="000000"/>
              <w:left w:val="single" w:sz="4" w:space="0" w:color="000000"/>
              <w:bottom w:val="single" w:sz="4" w:space="0" w:color="000000"/>
            </w:tcBorders>
          </w:tcPr>
          <w:p w:rsidR="00C857DD" w:rsidRDefault="00C857DD" w:rsidP="001B6FCC">
            <w:pPr>
              <w:snapToGrid w:val="0"/>
              <w:spacing w:line="240" w:lineRule="exact"/>
              <w:jc w:val="center"/>
              <w:rPr>
                <w:rFonts w:cs="Arial"/>
                <w:sz w:val="20"/>
                <w:szCs w:val="20"/>
              </w:rPr>
            </w:pPr>
            <w:r w:rsidRPr="00C857DD">
              <w:rPr>
                <w:rFonts w:cs="Arial"/>
                <w:sz w:val="20"/>
                <w:szCs w:val="20"/>
              </w:rPr>
              <w:t>Doc. 7</w:t>
            </w:r>
          </w:p>
        </w:tc>
        <w:tc>
          <w:tcPr>
            <w:tcW w:w="7229" w:type="dxa"/>
            <w:tcBorders>
              <w:top w:val="single" w:sz="4" w:space="0" w:color="000000"/>
              <w:left w:val="single" w:sz="4" w:space="0" w:color="000000"/>
              <w:bottom w:val="single" w:sz="4" w:space="0" w:color="000000"/>
            </w:tcBorders>
          </w:tcPr>
          <w:p w:rsidR="00C857DD" w:rsidRPr="003B73EE" w:rsidRDefault="00C857DD" w:rsidP="00CE110E">
            <w:pPr>
              <w:tabs>
                <w:tab w:val="left" w:pos="9736"/>
              </w:tabs>
              <w:jc w:val="both"/>
              <w:rPr>
                <w:rFonts w:cs="Arial"/>
                <w:sz w:val="20"/>
                <w:szCs w:val="20"/>
              </w:rPr>
            </w:pPr>
            <w:r w:rsidRPr="00A65DF6">
              <w:rPr>
                <w:rFonts w:cs="Arial"/>
                <w:sz w:val="20"/>
                <w:szCs w:val="20"/>
              </w:rPr>
              <w:t>Como parte de su propuesta técnica los licitantes deberán incluir declaración expresa aceptando que, en caso de resultar adjudicados, el Departamento de Control de Calidad de “LICONSA” a través del personal asignado, verificará que los “LOS BIENES” sean suministrados de conformidad con lo establecido a las especificaciones técnicas solicitadas conforme al Anexo IV, en esta convocatoria y el pedido respectivo, y que hasta en tanto ello no se cumpla, éstos no se tendrán por aceptados o recibidos.</w:t>
            </w:r>
          </w:p>
        </w:tc>
        <w:tc>
          <w:tcPr>
            <w:tcW w:w="1701" w:type="dxa"/>
            <w:tcBorders>
              <w:top w:val="single" w:sz="4" w:space="0" w:color="000000"/>
              <w:left w:val="single" w:sz="4" w:space="0" w:color="000000"/>
              <w:bottom w:val="single" w:sz="4" w:space="0" w:color="000000"/>
              <w:right w:val="single" w:sz="4" w:space="0" w:color="000000"/>
            </w:tcBorders>
          </w:tcPr>
          <w:p w:rsidR="00C857DD" w:rsidRPr="00453D52" w:rsidRDefault="00C857DD" w:rsidP="007A71DB">
            <w:pPr>
              <w:spacing w:line="240" w:lineRule="exact"/>
              <w:jc w:val="center"/>
              <w:rPr>
                <w:rFonts w:cs="Arial"/>
                <w:sz w:val="20"/>
                <w:szCs w:val="20"/>
              </w:rPr>
            </w:pPr>
            <w:r w:rsidRPr="00C857DD">
              <w:rPr>
                <w:rFonts w:cs="Arial"/>
                <w:sz w:val="20"/>
                <w:szCs w:val="20"/>
              </w:rPr>
              <w:t>Si (   )    No  (   )</w:t>
            </w:r>
          </w:p>
        </w:tc>
      </w:tr>
      <w:tr w:rsidR="00C87F7F" w:rsidRPr="00453D52" w:rsidTr="007B38DA">
        <w:tc>
          <w:tcPr>
            <w:tcW w:w="1290" w:type="dxa"/>
            <w:tcBorders>
              <w:top w:val="single" w:sz="4" w:space="0" w:color="000000"/>
              <w:left w:val="single" w:sz="4" w:space="0" w:color="000000"/>
              <w:bottom w:val="single" w:sz="4" w:space="0" w:color="000000"/>
            </w:tcBorders>
          </w:tcPr>
          <w:p w:rsidR="00C87F7F" w:rsidRDefault="00C857DD"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CE110E" w:rsidRPr="003B73EE" w:rsidRDefault="00CE110E" w:rsidP="00CE110E">
            <w:pPr>
              <w:tabs>
                <w:tab w:val="left" w:pos="9736"/>
              </w:tabs>
              <w:jc w:val="both"/>
              <w:rPr>
                <w:rFonts w:cs="Arial"/>
                <w:sz w:val="20"/>
                <w:szCs w:val="20"/>
              </w:rPr>
            </w:pPr>
            <w:r w:rsidRPr="003B73EE">
              <w:rPr>
                <w:rFonts w:cs="Arial"/>
                <w:sz w:val="20"/>
                <w:szCs w:val="20"/>
              </w:rPr>
              <w:t xml:space="preserve">Escrito firmado por el representante o apoderado legal que </w:t>
            </w:r>
            <w:r w:rsidR="004760EB" w:rsidRPr="003B73EE">
              <w:rPr>
                <w:rFonts w:cs="Arial"/>
                <w:sz w:val="20"/>
                <w:szCs w:val="20"/>
              </w:rPr>
              <w:t>los bienes</w:t>
            </w:r>
            <w:r w:rsidRPr="003B73EE">
              <w:rPr>
                <w:rFonts w:cs="Arial"/>
                <w:sz w:val="20"/>
                <w:szCs w:val="20"/>
              </w:rPr>
              <w:t xml:space="preserve"> ofertad</w:t>
            </w:r>
            <w:r w:rsidR="004760EB" w:rsidRPr="003B73EE">
              <w:rPr>
                <w:rFonts w:cs="Arial"/>
                <w:sz w:val="20"/>
                <w:szCs w:val="20"/>
              </w:rPr>
              <w:t>o</w:t>
            </w:r>
            <w:r w:rsidRPr="003B73EE">
              <w:rPr>
                <w:rFonts w:cs="Arial"/>
                <w:sz w:val="20"/>
                <w:szCs w:val="20"/>
              </w:rPr>
              <w:t>s no son remanufacturados, reciclados ni de dudosa procedencia, indicando en el mismo, que se trata de bienes genuinos, nuevos y originales de la marca que se cotice.</w:t>
            </w:r>
          </w:p>
          <w:p w:rsidR="00C87F7F" w:rsidRPr="003B73EE" w:rsidRDefault="00C87F7F" w:rsidP="007912DB">
            <w:pPr>
              <w:tabs>
                <w:tab w:val="left" w:pos="9736"/>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7F7F" w:rsidRPr="00453D52" w:rsidRDefault="00C87F7F"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F57BB6">
            <w:pPr>
              <w:snapToGrid w:val="0"/>
              <w:spacing w:line="240" w:lineRule="exact"/>
              <w:rPr>
                <w:rFonts w:cs="Arial"/>
                <w:b/>
                <w:sz w:val="20"/>
                <w:szCs w:val="20"/>
              </w:rPr>
            </w:pPr>
            <w:r w:rsidRPr="00453D52">
              <w:rPr>
                <w:rFonts w:cs="Arial"/>
                <w:sz w:val="20"/>
                <w:szCs w:val="20"/>
              </w:rPr>
              <w:t>II. Propuesta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F03DA0" w:rsidRDefault="00F03DA0" w:rsidP="007A71DB">
            <w:pPr>
              <w:snapToGrid w:val="0"/>
              <w:spacing w:line="240" w:lineRule="exact"/>
              <w:jc w:val="both"/>
              <w:rPr>
                <w:rFonts w:cs="Arial"/>
                <w:sz w:val="20"/>
                <w:szCs w:val="20"/>
                <w:lang w:val="es-MX"/>
              </w:rPr>
            </w:pPr>
          </w:p>
          <w:p w:rsidR="00F03DA0" w:rsidRPr="00453D52" w:rsidRDefault="00F03DA0" w:rsidP="00F03DA0">
            <w:pPr>
              <w:tabs>
                <w:tab w:val="left" w:pos="12862"/>
              </w:tabs>
              <w:spacing w:before="60" w:after="60"/>
              <w:ind w:right="91"/>
              <w:jc w:val="both"/>
              <w:rPr>
                <w:rFonts w:cs="Arial"/>
                <w:sz w:val="20"/>
                <w:szCs w:val="20"/>
              </w:rPr>
            </w:pPr>
            <w:r w:rsidRPr="00F03DA0">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A90896">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________(2)____________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_______(3)___________ No. __(4)____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_______________(5)___________________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________________(8)_________________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r w:rsidRPr="008F7C5D">
              <w:rPr>
                <w:rFonts w:cs="Arial"/>
                <w:sz w:val="21"/>
                <w:szCs w:val="21"/>
              </w:rPr>
              <w:t>tres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(cuando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Nota: El presente formato podrá ser reproducido por cada participante en el modo que estime conveniente, debiendo respetar su contenido, preferentemente, en papel membretado del participante, sin incluir los logotipos de Sedesol y Liconsa</w:t>
      </w:r>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030C3E">
        <w:rPr>
          <w:rFonts w:cs="Arial"/>
          <w:sz w:val="21"/>
          <w:szCs w:val="21"/>
          <w:lang w:val="es-ES"/>
        </w:rPr>
        <w:t>DETERG</w:t>
      </w:r>
      <w:r w:rsidRPr="008F7C5D">
        <w:rPr>
          <w:rFonts w:cs="Arial"/>
          <w:sz w:val="21"/>
          <w:szCs w:val="21"/>
          <w:lang w:val="es-ES"/>
        </w:rPr>
        <w:t xml:space="preserve">. </w:t>
      </w:r>
      <w:r w:rsidR="00030C3E">
        <w:rPr>
          <w:rFonts w:cs="Arial"/>
          <w:sz w:val="21"/>
          <w:szCs w:val="21"/>
          <w:lang w:val="es-ES"/>
        </w:rPr>
        <w:t>04</w:t>
      </w:r>
      <w:r w:rsidR="007D6A34" w:rsidRPr="008F7C5D">
        <w:rPr>
          <w:rFonts w:cs="Arial"/>
          <w:sz w:val="21"/>
          <w:szCs w:val="21"/>
          <w:lang w:val="es-ES"/>
        </w:rPr>
        <w:t xml:space="preserve">. </w:t>
      </w:r>
      <w:r w:rsidR="00030C3E">
        <w:rPr>
          <w:rFonts w:cs="Arial"/>
          <w:sz w:val="21"/>
          <w:szCs w:val="21"/>
          <w:lang w:val="es-ES"/>
        </w:rPr>
        <w:t>F</w:t>
      </w:r>
      <w:r w:rsidR="00EC5ECC">
        <w:rPr>
          <w:rFonts w:cs="Arial"/>
          <w:sz w:val="21"/>
          <w:szCs w:val="21"/>
          <w:lang w:val="es-ES"/>
        </w:rPr>
        <w:t>E</w:t>
      </w:r>
      <w:r w:rsidR="00030C3E">
        <w:rPr>
          <w:rFonts w:cs="Arial"/>
          <w:sz w:val="21"/>
          <w:szCs w:val="21"/>
          <w:lang w:val="es-ES"/>
        </w:rPr>
        <w:t>B</w:t>
      </w:r>
      <w:r w:rsidR="007D6A34" w:rsidRPr="008F7C5D">
        <w:rPr>
          <w:rFonts w:cs="Arial"/>
          <w:sz w:val="21"/>
          <w:szCs w:val="21"/>
          <w:lang w:val="es-ES"/>
        </w:rPr>
        <w:t xml:space="preserve">. </w:t>
      </w:r>
      <w:r w:rsidRPr="008F7C5D">
        <w:rPr>
          <w:rFonts w:cs="Arial"/>
          <w:sz w:val="21"/>
          <w:szCs w:val="21"/>
          <w:lang w:val="es-ES"/>
        </w:rPr>
        <w:t>OAX. 1</w:t>
      </w:r>
      <w:r w:rsidR="00EC5ECC">
        <w:rPr>
          <w:rFonts w:cs="Arial"/>
          <w:sz w:val="21"/>
          <w:szCs w:val="21"/>
          <w:lang w:val="es-ES"/>
        </w:rPr>
        <w:t>5</w:t>
      </w:r>
    </w:p>
    <w:p w:rsidR="005F2CB3" w:rsidRDefault="00B60A8A">
      <w:pPr>
        <w:rPr>
          <w:rFonts w:cs="Arial"/>
          <w:b/>
          <w:sz w:val="21"/>
          <w:szCs w:val="21"/>
          <w:lang w:val="es-MX"/>
        </w:rPr>
      </w:pPr>
      <w:r w:rsidRPr="008F7C5D">
        <w:rPr>
          <w:rFonts w:cs="Arial"/>
          <w:b/>
          <w:sz w:val="21"/>
          <w:szCs w:val="21"/>
          <w:lang w:val="es-MX"/>
        </w:rPr>
        <w:t>IMELDA RAM</w:t>
      </w:r>
      <w:r w:rsidR="00A90896">
        <w:rPr>
          <w:rFonts w:cs="Arial"/>
          <w:b/>
          <w:sz w:val="21"/>
          <w:szCs w:val="21"/>
          <w:lang w:val="es-MX"/>
        </w:rPr>
        <w:t>OS</w:t>
      </w:r>
    </w:p>
    <w:sectPr w:rsidR="005F2CB3" w:rsidSect="00994E73">
      <w:headerReference w:type="even" r:id="rId18"/>
      <w:headerReference w:type="default" r:id="rId19"/>
      <w:footerReference w:type="even" r:id="rId20"/>
      <w:footerReference w:type="default" r:id="rId21"/>
      <w:headerReference w:type="first" r:id="rId22"/>
      <w:footerReference w:type="first" r:id="rId23"/>
      <w:type w:val="nextColumn"/>
      <w:pgSz w:w="12240" w:h="15840" w:code="1"/>
      <w:pgMar w:top="1340"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55" w:rsidRDefault="00631955">
      <w:r>
        <w:separator/>
      </w:r>
    </w:p>
  </w:endnote>
  <w:endnote w:type="continuationSeparator" w:id="0">
    <w:p w:rsidR="00631955" w:rsidRDefault="006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09" w:rsidRDefault="003E58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5" w:rsidRPr="00D109D8" w:rsidRDefault="00631955"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631955" w:rsidRPr="00D109D8" w:rsidRDefault="00631955"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631955" w:rsidRDefault="00631955"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3E5809">
      <w:rPr>
        <w:rStyle w:val="Nmerodepgina"/>
        <w:noProof/>
      </w:rPr>
      <w:t>1</w:t>
    </w:r>
    <w:r>
      <w:rPr>
        <w:rStyle w:val="Nmerodepgina"/>
      </w:rPr>
      <w:fldChar w:fldCharType="end"/>
    </w:r>
  </w:p>
  <w:p w:rsidR="00631955" w:rsidRDefault="0063195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09" w:rsidRDefault="003E58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55" w:rsidRDefault="00631955">
      <w:r>
        <w:separator/>
      </w:r>
    </w:p>
  </w:footnote>
  <w:footnote w:type="continuationSeparator" w:id="0">
    <w:p w:rsidR="00631955" w:rsidRDefault="0063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09" w:rsidRDefault="003E58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5" w:rsidRDefault="00631955">
    <w:pPr>
      <w:rPr>
        <w:rFonts w:ascii="Arial Black" w:hAnsi="Arial Black" w:cs="Arial"/>
        <w:color w:val="333399"/>
        <w:sz w:val="10"/>
        <w:szCs w:val="10"/>
      </w:rPr>
    </w:pPr>
  </w:p>
  <w:tbl>
    <w:tblPr>
      <w:tblW w:w="10173" w:type="dxa"/>
      <w:tblLook w:val="04A0" w:firstRow="1" w:lastRow="0" w:firstColumn="1" w:lastColumn="0" w:noHBand="0" w:noVBand="1"/>
    </w:tblPr>
    <w:tblGrid>
      <w:gridCol w:w="2802"/>
      <w:gridCol w:w="7371"/>
    </w:tblGrid>
    <w:tr w:rsidR="00631955" w:rsidTr="00D3411A">
      <w:trPr>
        <w:trHeight w:val="402"/>
      </w:trPr>
      <w:tc>
        <w:tcPr>
          <w:tcW w:w="2802" w:type="dxa"/>
          <w:vMerge w:val="restart"/>
        </w:tcPr>
        <w:p w:rsidR="00631955" w:rsidRPr="005B4DAC" w:rsidRDefault="003E5809"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4.95pt;visibility:visible">
                <v:imagedata r:id="rId1" o:title="LOGO LICONSA FINAL_1"/>
              </v:shape>
            </w:pict>
          </w:r>
        </w:p>
      </w:tc>
      <w:tc>
        <w:tcPr>
          <w:tcW w:w="7371" w:type="dxa"/>
          <w:tcBorders>
            <w:bottom w:val="thickThinSmallGap" w:sz="18" w:space="0" w:color="auto"/>
          </w:tcBorders>
        </w:tcPr>
        <w:p w:rsidR="00631955" w:rsidRPr="005B4DAC" w:rsidRDefault="00631955" w:rsidP="005B4DAC">
          <w:pPr>
            <w:jc w:val="center"/>
            <w:rPr>
              <w:rFonts w:cs="Arial"/>
              <w:b/>
              <w:sz w:val="18"/>
              <w:szCs w:val="18"/>
            </w:rPr>
          </w:pPr>
          <w:r w:rsidRPr="005B4DAC">
            <w:rPr>
              <w:rFonts w:cs="Arial"/>
              <w:b/>
              <w:sz w:val="18"/>
              <w:szCs w:val="18"/>
            </w:rPr>
            <w:t>GERENCIA ESTATAL OAXACA</w:t>
          </w:r>
        </w:p>
        <w:p w:rsidR="00631955" w:rsidRPr="005B4DAC" w:rsidRDefault="00631955"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631955" w:rsidTr="00D3411A">
      <w:trPr>
        <w:trHeight w:val="559"/>
      </w:trPr>
      <w:tc>
        <w:tcPr>
          <w:tcW w:w="2802" w:type="dxa"/>
          <w:vMerge/>
        </w:tcPr>
        <w:p w:rsidR="00631955" w:rsidRPr="005B4DAC" w:rsidRDefault="00631955" w:rsidP="00522701">
          <w:pPr>
            <w:rPr>
              <w:rFonts w:cs="Arial"/>
              <w:noProof/>
              <w:sz w:val="18"/>
              <w:szCs w:val="18"/>
              <w:lang w:val="es-MX" w:eastAsia="es-MX"/>
            </w:rPr>
          </w:pPr>
        </w:p>
      </w:tc>
      <w:tc>
        <w:tcPr>
          <w:tcW w:w="7371" w:type="dxa"/>
          <w:tcBorders>
            <w:top w:val="thickThinSmallGap" w:sz="18" w:space="0" w:color="auto"/>
          </w:tcBorders>
        </w:tcPr>
        <w:p w:rsidR="00631955" w:rsidRDefault="00631955" w:rsidP="00D3411A">
          <w:pPr>
            <w:pStyle w:val="Encabezado"/>
            <w:tabs>
              <w:tab w:val="left" w:pos="4962"/>
              <w:tab w:val="left" w:pos="5812"/>
            </w:tabs>
            <w:ind w:left="-709" w:firstLine="708"/>
            <w:jc w:val="center"/>
            <w:rPr>
              <w:b/>
              <w:sz w:val="20"/>
              <w:szCs w:val="20"/>
            </w:rPr>
          </w:pPr>
          <w:r w:rsidRPr="00532274">
            <w:rPr>
              <w:b/>
              <w:sz w:val="20"/>
              <w:szCs w:val="20"/>
            </w:rPr>
            <w:t xml:space="preserve">CONVOCATORIA PARA PARTICIPAR EN LA INVITACIÓN A CUANDO </w:t>
          </w:r>
        </w:p>
        <w:p w:rsidR="00631955" w:rsidRPr="004A63A5" w:rsidRDefault="00631955" w:rsidP="003E5809">
          <w:pPr>
            <w:pStyle w:val="Encabezado"/>
            <w:tabs>
              <w:tab w:val="left" w:pos="4962"/>
              <w:tab w:val="left" w:pos="5812"/>
            </w:tabs>
            <w:ind w:left="-709" w:firstLine="708"/>
            <w:jc w:val="center"/>
            <w:rPr>
              <w:color w:val="000000" w:themeColor="text1"/>
              <w:sz w:val="20"/>
              <w:szCs w:val="20"/>
            </w:rPr>
          </w:pPr>
          <w:r w:rsidRPr="00532274">
            <w:rPr>
              <w:b/>
              <w:sz w:val="20"/>
              <w:szCs w:val="20"/>
            </w:rPr>
            <w:t>MENOS</w:t>
          </w:r>
          <w:r>
            <w:rPr>
              <w:b/>
              <w:sz w:val="20"/>
              <w:szCs w:val="20"/>
            </w:rPr>
            <w:t xml:space="preserve"> </w:t>
          </w:r>
          <w:r w:rsidRPr="00D3411A">
            <w:rPr>
              <w:b/>
              <w:sz w:val="20"/>
              <w:szCs w:val="20"/>
            </w:rPr>
            <w:t xml:space="preserve">TRES PERSONAS NACIONAL MIXTA </w:t>
          </w:r>
          <w:r w:rsidR="003E5809">
            <w:rPr>
              <w:b/>
              <w:sz w:val="20"/>
              <w:szCs w:val="20"/>
            </w:rPr>
            <w:t xml:space="preserve"> </w:t>
          </w:r>
          <w:bookmarkStart w:id="0" w:name="_GoBack"/>
          <w:bookmarkEnd w:id="0"/>
          <w:r w:rsidRPr="004A63A5">
            <w:rPr>
              <w:b/>
              <w:color w:val="000000" w:themeColor="text1"/>
              <w:sz w:val="20"/>
              <w:szCs w:val="20"/>
            </w:rPr>
            <w:t>No. IA-020VST008-N7-2015</w:t>
          </w:r>
        </w:p>
      </w:tc>
    </w:tr>
  </w:tbl>
  <w:p w:rsidR="00631955" w:rsidRPr="00B23641" w:rsidRDefault="00631955" w:rsidP="00934DBA">
    <w:pP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09" w:rsidRDefault="003E58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28">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9"/>
  </w:num>
  <w:num w:numId="10">
    <w:abstractNumId w:val="17"/>
  </w:num>
  <w:num w:numId="11">
    <w:abstractNumId w:val="31"/>
  </w:num>
  <w:num w:numId="12">
    <w:abstractNumId w:val="7"/>
  </w:num>
  <w:num w:numId="13">
    <w:abstractNumId w:val="23"/>
  </w:num>
  <w:num w:numId="14">
    <w:abstractNumId w:val="10"/>
  </w:num>
  <w:num w:numId="15">
    <w:abstractNumId w:val="20"/>
  </w:num>
  <w:num w:numId="16">
    <w:abstractNumId w:val="32"/>
  </w:num>
  <w:num w:numId="17">
    <w:abstractNumId w:val="9"/>
  </w:num>
  <w:num w:numId="18">
    <w:abstractNumId w:val="28"/>
  </w:num>
  <w:num w:numId="19">
    <w:abstractNumId w:val="33"/>
  </w:num>
  <w:num w:numId="20">
    <w:abstractNumId w:val="8"/>
  </w:num>
  <w:num w:numId="21">
    <w:abstractNumId w:val="24"/>
  </w:num>
  <w:num w:numId="22">
    <w:abstractNumId w:val="11"/>
  </w:num>
  <w:num w:numId="23">
    <w:abstractNumId w:val="16"/>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F3E"/>
    <w:rsid w:val="00003731"/>
    <w:rsid w:val="0000560D"/>
    <w:rsid w:val="00006314"/>
    <w:rsid w:val="00006D5E"/>
    <w:rsid w:val="00007673"/>
    <w:rsid w:val="00007B26"/>
    <w:rsid w:val="00013DBC"/>
    <w:rsid w:val="000146E7"/>
    <w:rsid w:val="00014BD1"/>
    <w:rsid w:val="00016442"/>
    <w:rsid w:val="00016E47"/>
    <w:rsid w:val="000211D5"/>
    <w:rsid w:val="00021CB8"/>
    <w:rsid w:val="00022390"/>
    <w:rsid w:val="00022A37"/>
    <w:rsid w:val="00023F5A"/>
    <w:rsid w:val="00025DEF"/>
    <w:rsid w:val="00025E97"/>
    <w:rsid w:val="00025EFC"/>
    <w:rsid w:val="00030C3E"/>
    <w:rsid w:val="00031D10"/>
    <w:rsid w:val="0003287E"/>
    <w:rsid w:val="00032FD7"/>
    <w:rsid w:val="0003368C"/>
    <w:rsid w:val="00033827"/>
    <w:rsid w:val="000353F0"/>
    <w:rsid w:val="0003544B"/>
    <w:rsid w:val="000370B5"/>
    <w:rsid w:val="000375E2"/>
    <w:rsid w:val="00037C1C"/>
    <w:rsid w:val="0004335C"/>
    <w:rsid w:val="0004341B"/>
    <w:rsid w:val="0004398E"/>
    <w:rsid w:val="0004536F"/>
    <w:rsid w:val="00045856"/>
    <w:rsid w:val="00046992"/>
    <w:rsid w:val="00046DBE"/>
    <w:rsid w:val="00050E79"/>
    <w:rsid w:val="00052147"/>
    <w:rsid w:val="0005271B"/>
    <w:rsid w:val="000533F8"/>
    <w:rsid w:val="00053D8B"/>
    <w:rsid w:val="00055F60"/>
    <w:rsid w:val="000609A3"/>
    <w:rsid w:val="000622C0"/>
    <w:rsid w:val="00063F84"/>
    <w:rsid w:val="00064549"/>
    <w:rsid w:val="00064CDE"/>
    <w:rsid w:val="000656FB"/>
    <w:rsid w:val="00065F31"/>
    <w:rsid w:val="00070591"/>
    <w:rsid w:val="00072311"/>
    <w:rsid w:val="0007276D"/>
    <w:rsid w:val="000730AC"/>
    <w:rsid w:val="00073BD7"/>
    <w:rsid w:val="00073CA4"/>
    <w:rsid w:val="0007557F"/>
    <w:rsid w:val="0008060C"/>
    <w:rsid w:val="0008157B"/>
    <w:rsid w:val="0008169F"/>
    <w:rsid w:val="000829B7"/>
    <w:rsid w:val="00084655"/>
    <w:rsid w:val="000847C9"/>
    <w:rsid w:val="00090C7C"/>
    <w:rsid w:val="000912D2"/>
    <w:rsid w:val="0009270D"/>
    <w:rsid w:val="00093467"/>
    <w:rsid w:val="0009374F"/>
    <w:rsid w:val="00093FEC"/>
    <w:rsid w:val="00094AEA"/>
    <w:rsid w:val="00096A70"/>
    <w:rsid w:val="000A0312"/>
    <w:rsid w:val="000A091C"/>
    <w:rsid w:val="000A0CF4"/>
    <w:rsid w:val="000A4965"/>
    <w:rsid w:val="000A559F"/>
    <w:rsid w:val="000A75EE"/>
    <w:rsid w:val="000B0929"/>
    <w:rsid w:val="000B436A"/>
    <w:rsid w:val="000B4525"/>
    <w:rsid w:val="000B4DFD"/>
    <w:rsid w:val="000B5414"/>
    <w:rsid w:val="000B69FB"/>
    <w:rsid w:val="000C06CA"/>
    <w:rsid w:val="000C4B63"/>
    <w:rsid w:val="000C52CA"/>
    <w:rsid w:val="000C5EDA"/>
    <w:rsid w:val="000C7D89"/>
    <w:rsid w:val="000D0506"/>
    <w:rsid w:val="000D0F09"/>
    <w:rsid w:val="000D1532"/>
    <w:rsid w:val="000D3CBA"/>
    <w:rsid w:val="000D5868"/>
    <w:rsid w:val="000D6222"/>
    <w:rsid w:val="000E2019"/>
    <w:rsid w:val="000E20ED"/>
    <w:rsid w:val="000E384E"/>
    <w:rsid w:val="000F1EBC"/>
    <w:rsid w:val="000F24AA"/>
    <w:rsid w:val="000F268D"/>
    <w:rsid w:val="000F2F4A"/>
    <w:rsid w:val="000F32D6"/>
    <w:rsid w:val="000F3A91"/>
    <w:rsid w:val="000F3DE7"/>
    <w:rsid w:val="000F564F"/>
    <w:rsid w:val="000F6552"/>
    <w:rsid w:val="00102D45"/>
    <w:rsid w:val="00103A0F"/>
    <w:rsid w:val="00103D40"/>
    <w:rsid w:val="0010413D"/>
    <w:rsid w:val="00104A1F"/>
    <w:rsid w:val="0010525B"/>
    <w:rsid w:val="001053D8"/>
    <w:rsid w:val="00106CC0"/>
    <w:rsid w:val="00107250"/>
    <w:rsid w:val="00110D34"/>
    <w:rsid w:val="00124ADE"/>
    <w:rsid w:val="00126F38"/>
    <w:rsid w:val="00127C15"/>
    <w:rsid w:val="00130FA2"/>
    <w:rsid w:val="001325D3"/>
    <w:rsid w:val="00132E5F"/>
    <w:rsid w:val="0013671D"/>
    <w:rsid w:val="0013689F"/>
    <w:rsid w:val="00136ABC"/>
    <w:rsid w:val="00140260"/>
    <w:rsid w:val="00140371"/>
    <w:rsid w:val="001403D1"/>
    <w:rsid w:val="0014330B"/>
    <w:rsid w:val="001505A9"/>
    <w:rsid w:val="00152AB7"/>
    <w:rsid w:val="001568CB"/>
    <w:rsid w:val="00156B4C"/>
    <w:rsid w:val="001602A6"/>
    <w:rsid w:val="0016169F"/>
    <w:rsid w:val="00161FAB"/>
    <w:rsid w:val="001628D1"/>
    <w:rsid w:val="001645B8"/>
    <w:rsid w:val="0016559E"/>
    <w:rsid w:val="00166FEA"/>
    <w:rsid w:val="001734BC"/>
    <w:rsid w:val="00175692"/>
    <w:rsid w:val="00175D3A"/>
    <w:rsid w:val="00176C2E"/>
    <w:rsid w:val="001773C1"/>
    <w:rsid w:val="00183150"/>
    <w:rsid w:val="00183284"/>
    <w:rsid w:val="0018390A"/>
    <w:rsid w:val="0018485A"/>
    <w:rsid w:val="00184F4B"/>
    <w:rsid w:val="001850C2"/>
    <w:rsid w:val="0019143B"/>
    <w:rsid w:val="00191BFA"/>
    <w:rsid w:val="001941DE"/>
    <w:rsid w:val="001951E6"/>
    <w:rsid w:val="0019781D"/>
    <w:rsid w:val="001979F9"/>
    <w:rsid w:val="001A1280"/>
    <w:rsid w:val="001A1F13"/>
    <w:rsid w:val="001A35B9"/>
    <w:rsid w:val="001A4BDD"/>
    <w:rsid w:val="001A5059"/>
    <w:rsid w:val="001A5153"/>
    <w:rsid w:val="001A5981"/>
    <w:rsid w:val="001A6A06"/>
    <w:rsid w:val="001A6CF3"/>
    <w:rsid w:val="001A6DDB"/>
    <w:rsid w:val="001B079A"/>
    <w:rsid w:val="001B5082"/>
    <w:rsid w:val="001B52FF"/>
    <w:rsid w:val="001B6B3B"/>
    <w:rsid w:val="001B6FCC"/>
    <w:rsid w:val="001C1749"/>
    <w:rsid w:val="001C21ED"/>
    <w:rsid w:val="001C36FA"/>
    <w:rsid w:val="001C56A5"/>
    <w:rsid w:val="001C5CF4"/>
    <w:rsid w:val="001C61A8"/>
    <w:rsid w:val="001C68F3"/>
    <w:rsid w:val="001C7948"/>
    <w:rsid w:val="001C7EBF"/>
    <w:rsid w:val="001D0A05"/>
    <w:rsid w:val="001D292A"/>
    <w:rsid w:val="001D4EC1"/>
    <w:rsid w:val="001E0584"/>
    <w:rsid w:val="001E27DF"/>
    <w:rsid w:val="001E354A"/>
    <w:rsid w:val="001E552F"/>
    <w:rsid w:val="001E5B78"/>
    <w:rsid w:val="001E5F84"/>
    <w:rsid w:val="001F7E40"/>
    <w:rsid w:val="002003D5"/>
    <w:rsid w:val="002007DC"/>
    <w:rsid w:val="00201056"/>
    <w:rsid w:val="002016DA"/>
    <w:rsid w:val="00203E81"/>
    <w:rsid w:val="00205725"/>
    <w:rsid w:val="0021146D"/>
    <w:rsid w:val="00211CA9"/>
    <w:rsid w:val="00213141"/>
    <w:rsid w:val="0021340A"/>
    <w:rsid w:val="00213D54"/>
    <w:rsid w:val="002150F7"/>
    <w:rsid w:val="00216824"/>
    <w:rsid w:val="00216AAD"/>
    <w:rsid w:val="002172ED"/>
    <w:rsid w:val="00217316"/>
    <w:rsid w:val="00222C17"/>
    <w:rsid w:val="00225322"/>
    <w:rsid w:val="002255E5"/>
    <w:rsid w:val="00225676"/>
    <w:rsid w:val="00225918"/>
    <w:rsid w:val="00225A52"/>
    <w:rsid w:val="00226B42"/>
    <w:rsid w:val="002275BF"/>
    <w:rsid w:val="00227690"/>
    <w:rsid w:val="00227D66"/>
    <w:rsid w:val="00227F05"/>
    <w:rsid w:val="00227F5A"/>
    <w:rsid w:val="00230A38"/>
    <w:rsid w:val="00231B14"/>
    <w:rsid w:val="002326D1"/>
    <w:rsid w:val="00233D2F"/>
    <w:rsid w:val="0023414B"/>
    <w:rsid w:val="0023464E"/>
    <w:rsid w:val="00234E02"/>
    <w:rsid w:val="00235DFA"/>
    <w:rsid w:val="002360C5"/>
    <w:rsid w:val="00236C2F"/>
    <w:rsid w:val="00237934"/>
    <w:rsid w:val="00237FAC"/>
    <w:rsid w:val="00243609"/>
    <w:rsid w:val="00243AEA"/>
    <w:rsid w:val="00243D4A"/>
    <w:rsid w:val="00244338"/>
    <w:rsid w:val="002454F5"/>
    <w:rsid w:val="002467AC"/>
    <w:rsid w:val="00247AB2"/>
    <w:rsid w:val="00253914"/>
    <w:rsid w:val="00253B3A"/>
    <w:rsid w:val="00255BAD"/>
    <w:rsid w:val="00257FD4"/>
    <w:rsid w:val="00260815"/>
    <w:rsid w:val="0026165B"/>
    <w:rsid w:val="00263BA0"/>
    <w:rsid w:val="002661AC"/>
    <w:rsid w:val="002675A5"/>
    <w:rsid w:val="00267F63"/>
    <w:rsid w:val="00267F6E"/>
    <w:rsid w:val="002700FE"/>
    <w:rsid w:val="00272025"/>
    <w:rsid w:val="00276312"/>
    <w:rsid w:val="002813BC"/>
    <w:rsid w:val="00283323"/>
    <w:rsid w:val="00285B22"/>
    <w:rsid w:val="00286F0A"/>
    <w:rsid w:val="00287089"/>
    <w:rsid w:val="0028739D"/>
    <w:rsid w:val="00290271"/>
    <w:rsid w:val="00290693"/>
    <w:rsid w:val="002907A7"/>
    <w:rsid w:val="0029451C"/>
    <w:rsid w:val="00294859"/>
    <w:rsid w:val="002A03F5"/>
    <w:rsid w:val="002A1EBD"/>
    <w:rsid w:val="002A417B"/>
    <w:rsid w:val="002A474A"/>
    <w:rsid w:val="002A4929"/>
    <w:rsid w:val="002A5DB0"/>
    <w:rsid w:val="002B1DBA"/>
    <w:rsid w:val="002B3448"/>
    <w:rsid w:val="002B5D67"/>
    <w:rsid w:val="002B685A"/>
    <w:rsid w:val="002C0154"/>
    <w:rsid w:val="002C14F4"/>
    <w:rsid w:val="002C2C77"/>
    <w:rsid w:val="002C32E9"/>
    <w:rsid w:val="002C3807"/>
    <w:rsid w:val="002C51EB"/>
    <w:rsid w:val="002C5867"/>
    <w:rsid w:val="002D07FA"/>
    <w:rsid w:val="002D086F"/>
    <w:rsid w:val="002D1454"/>
    <w:rsid w:val="002D1ABE"/>
    <w:rsid w:val="002D3435"/>
    <w:rsid w:val="002D4267"/>
    <w:rsid w:val="002D4910"/>
    <w:rsid w:val="002D4F39"/>
    <w:rsid w:val="002D58A5"/>
    <w:rsid w:val="002D66C4"/>
    <w:rsid w:val="002D7418"/>
    <w:rsid w:val="002E038D"/>
    <w:rsid w:val="002E06CB"/>
    <w:rsid w:val="002E0EBD"/>
    <w:rsid w:val="002E313D"/>
    <w:rsid w:val="002E4C7E"/>
    <w:rsid w:val="002E5139"/>
    <w:rsid w:val="002E7445"/>
    <w:rsid w:val="002F0CDC"/>
    <w:rsid w:val="002F11F1"/>
    <w:rsid w:val="002F1223"/>
    <w:rsid w:val="002F155F"/>
    <w:rsid w:val="002F25E7"/>
    <w:rsid w:val="002F43CD"/>
    <w:rsid w:val="002F4D7D"/>
    <w:rsid w:val="002F5EB3"/>
    <w:rsid w:val="002F7689"/>
    <w:rsid w:val="00300A33"/>
    <w:rsid w:val="003019A4"/>
    <w:rsid w:val="00302178"/>
    <w:rsid w:val="00302FED"/>
    <w:rsid w:val="0030321A"/>
    <w:rsid w:val="00305346"/>
    <w:rsid w:val="00306400"/>
    <w:rsid w:val="0030694C"/>
    <w:rsid w:val="00311CEC"/>
    <w:rsid w:val="00312C9D"/>
    <w:rsid w:val="003156B4"/>
    <w:rsid w:val="00315AD5"/>
    <w:rsid w:val="003204B9"/>
    <w:rsid w:val="003208D7"/>
    <w:rsid w:val="00321CA7"/>
    <w:rsid w:val="0032447A"/>
    <w:rsid w:val="00324B01"/>
    <w:rsid w:val="00324B90"/>
    <w:rsid w:val="00324CE1"/>
    <w:rsid w:val="00324E26"/>
    <w:rsid w:val="00326D0E"/>
    <w:rsid w:val="0032700F"/>
    <w:rsid w:val="00327D37"/>
    <w:rsid w:val="003328C9"/>
    <w:rsid w:val="003328F1"/>
    <w:rsid w:val="00333165"/>
    <w:rsid w:val="00335107"/>
    <w:rsid w:val="00335CD2"/>
    <w:rsid w:val="00336443"/>
    <w:rsid w:val="00337410"/>
    <w:rsid w:val="00343A12"/>
    <w:rsid w:val="00344471"/>
    <w:rsid w:val="00344E92"/>
    <w:rsid w:val="00346C19"/>
    <w:rsid w:val="003474A5"/>
    <w:rsid w:val="003504CA"/>
    <w:rsid w:val="00351C8A"/>
    <w:rsid w:val="00353878"/>
    <w:rsid w:val="00354840"/>
    <w:rsid w:val="00355016"/>
    <w:rsid w:val="00355FA1"/>
    <w:rsid w:val="00356B4E"/>
    <w:rsid w:val="00360C0C"/>
    <w:rsid w:val="0036160D"/>
    <w:rsid w:val="00362023"/>
    <w:rsid w:val="003630C4"/>
    <w:rsid w:val="00364EDE"/>
    <w:rsid w:val="003661A1"/>
    <w:rsid w:val="00366A2B"/>
    <w:rsid w:val="003678CD"/>
    <w:rsid w:val="00367B4D"/>
    <w:rsid w:val="00370579"/>
    <w:rsid w:val="00371FA2"/>
    <w:rsid w:val="0037351F"/>
    <w:rsid w:val="00375E67"/>
    <w:rsid w:val="00376789"/>
    <w:rsid w:val="00376F1D"/>
    <w:rsid w:val="00376FA9"/>
    <w:rsid w:val="003801AD"/>
    <w:rsid w:val="00382508"/>
    <w:rsid w:val="003827DE"/>
    <w:rsid w:val="003832A0"/>
    <w:rsid w:val="0038486A"/>
    <w:rsid w:val="00384E6A"/>
    <w:rsid w:val="003854CE"/>
    <w:rsid w:val="00386B2D"/>
    <w:rsid w:val="0038731C"/>
    <w:rsid w:val="0039067B"/>
    <w:rsid w:val="00391B1B"/>
    <w:rsid w:val="00395FE3"/>
    <w:rsid w:val="00397D2D"/>
    <w:rsid w:val="003A1004"/>
    <w:rsid w:val="003A15C1"/>
    <w:rsid w:val="003A2EAE"/>
    <w:rsid w:val="003A4DF7"/>
    <w:rsid w:val="003A5DFD"/>
    <w:rsid w:val="003A6987"/>
    <w:rsid w:val="003A7938"/>
    <w:rsid w:val="003B2428"/>
    <w:rsid w:val="003B6D85"/>
    <w:rsid w:val="003B73EE"/>
    <w:rsid w:val="003B7814"/>
    <w:rsid w:val="003C0B40"/>
    <w:rsid w:val="003C0E1D"/>
    <w:rsid w:val="003C12C1"/>
    <w:rsid w:val="003D05C6"/>
    <w:rsid w:val="003D4394"/>
    <w:rsid w:val="003D644B"/>
    <w:rsid w:val="003D7348"/>
    <w:rsid w:val="003D7B2A"/>
    <w:rsid w:val="003E21C5"/>
    <w:rsid w:val="003E24D1"/>
    <w:rsid w:val="003E3FB6"/>
    <w:rsid w:val="003E51C0"/>
    <w:rsid w:val="003E5809"/>
    <w:rsid w:val="003E6BFA"/>
    <w:rsid w:val="003F28D2"/>
    <w:rsid w:val="003F715F"/>
    <w:rsid w:val="004006AA"/>
    <w:rsid w:val="0040324A"/>
    <w:rsid w:val="00404597"/>
    <w:rsid w:val="00405B3A"/>
    <w:rsid w:val="00410D1A"/>
    <w:rsid w:val="00411192"/>
    <w:rsid w:val="004114B6"/>
    <w:rsid w:val="00411703"/>
    <w:rsid w:val="0041200A"/>
    <w:rsid w:val="00412B51"/>
    <w:rsid w:val="00412F3B"/>
    <w:rsid w:val="004146C2"/>
    <w:rsid w:val="00414ED4"/>
    <w:rsid w:val="00415185"/>
    <w:rsid w:val="004165DA"/>
    <w:rsid w:val="0042111B"/>
    <w:rsid w:val="004215B3"/>
    <w:rsid w:val="0042275D"/>
    <w:rsid w:val="00426897"/>
    <w:rsid w:val="00426D30"/>
    <w:rsid w:val="00430267"/>
    <w:rsid w:val="00433811"/>
    <w:rsid w:val="004344FF"/>
    <w:rsid w:val="00434B05"/>
    <w:rsid w:val="00435900"/>
    <w:rsid w:val="00435AFB"/>
    <w:rsid w:val="0043608A"/>
    <w:rsid w:val="004412B4"/>
    <w:rsid w:val="004438FF"/>
    <w:rsid w:val="00444053"/>
    <w:rsid w:val="004447A0"/>
    <w:rsid w:val="00446D2D"/>
    <w:rsid w:val="00451287"/>
    <w:rsid w:val="00451F94"/>
    <w:rsid w:val="00452D39"/>
    <w:rsid w:val="00453D52"/>
    <w:rsid w:val="00454CB8"/>
    <w:rsid w:val="004550E5"/>
    <w:rsid w:val="00455CA9"/>
    <w:rsid w:val="0045742D"/>
    <w:rsid w:val="004577C0"/>
    <w:rsid w:val="00460FB8"/>
    <w:rsid w:val="004613E2"/>
    <w:rsid w:val="00462230"/>
    <w:rsid w:val="0046286E"/>
    <w:rsid w:val="00463E26"/>
    <w:rsid w:val="00463EC1"/>
    <w:rsid w:val="00465510"/>
    <w:rsid w:val="0047119D"/>
    <w:rsid w:val="004724DB"/>
    <w:rsid w:val="00472CF4"/>
    <w:rsid w:val="00474300"/>
    <w:rsid w:val="00474B13"/>
    <w:rsid w:val="004760EB"/>
    <w:rsid w:val="004769A3"/>
    <w:rsid w:val="00476C9B"/>
    <w:rsid w:val="00477545"/>
    <w:rsid w:val="00480066"/>
    <w:rsid w:val="0048014F"/>
    <w:rsid w:val="0048028D"/>
    <w:rsid w:val="00480BA7"/>
    <w:rsid w:val="0048192C"/>
    <w:rsid w:val="00484E9B"/>
    <w:rsid w:val="00485AFD"/>
    <w:rsid w:val="004864C6"/>
    <w:rsid w:val="00486727"/>
    <w:rsid w:val="00486BCB"/>
    <w:rsid w:val="00486DC8"/>
    <w:rsid w:val="00487043"/>
    <w:rsid w:val="004873F8"/>
    <w:rsid w:val="00491012"/>
    <w:rsid w:val="0049226B"/>
    <w:rsid w:val="004942B0"/>
    <w:rsid w:val="00495755"/>
    <w:rsid w:val="00495F62"/>
    <w:rsid w:val="00496071"/>
    <w:rsid w:val="00496AF1"/>
    <w:rsid w:val="004A3459"/>
    <w:rsid w:val="004A3CAB"/>
    <w:rsid w:val="004A4D13"/>
    <w:rsid w:val="004A62E6"/>
    <w:rsid w:val="004A63A5"/>
    <w:rsid w:val="004A701B"/>
    <w:rsid w:val="004B0973"/>
    <w:rsid w:val="004B0F92"/>
    <w:rsid w:val="004B1425"/>
    <w:rsid w:val="004B2658"/>
    <w:rsid w:val="004B3D6F"/>
    <w:rsid w:val="004B4500"/>
    <w:rsid w:val="004B48F2"/>
    <w:rsid w:val="004B555A"/>
    <w:rsid w:val="004B6066"/>
    <w:rsid w:val="004C06C6"/>
    <w:rsid w:val="004C18CC"/>
    <w:rsid w:val="004C2307"/>
    <w:rsid w:val="004C230D"/>
    <w:rsid w:val="004C31D4"/>
    <w:rsid w:val="004C34DF"/>
    <w:rsid w:val="004C5536"/>
    <w:rsid w:val="004C5D1A"/>
    <w:rsid w:val="004D2428"/>
    <w:rsid w:val="004D3A3C"/>
    <w:rsid w:val="004D3F5A"/>
    <w:rsid w:val="004D5566"/>
    <w:rsid w:val="004D5B20"/>
    <w:rsid w:val="004D62D3"/>
    <w:rsid w:val="004D757E"/>
    <w:rsid w:val="004E0066"/>
    <w:rsid w:val="004E00D1"/>
    <w:rsid w:val="004E2010"/>
    <w:rsid w:val="004E2527"/>
    <w:rsid w:val="004E3306"/>
    <w:rsid w:val="004E44B9"/>
    <w:rsid w:val="004E6898"/>
    <w:rsid w:val="004E7224"/>
    <w:rsid w:val="004E778F"/>
    <w:rsid w:val="004E78C0"/>
    <w:rsid w:val="004F13B6"/>
    <w:rsid w:val="004F26CD"/>
    <w:rsid w:val="004F7D4C"/>
    <w:rsid w:val="00500607"/>
    <w:rsid w:val="005017B3"/>
    <w:rsid w:val="00503C8F"/>
    <w:rsid w:val="00507AE1"/>
    <w:rsid w:val="00510664"/>
    <w:rsid w:val="0051094F"/>
    <w:rsid w:val="00511397"/>
    <w:rsid w:val="00511A06"/>
    <w:rsid w:val="00512181"/>
    <w:rsid w:val="00512D1F"/>
    <w:rsid w:val="0051327D"/>
    <w:rsid w:val="00514C42"/>
    <w:rsid w:val="0051696F"/>
    <w:rsid w:val="005209B8"/>
    <w:rsid w:val="005215A6"/>
    <w:rsid w:val="00522701"/>
    <w:rsid w:val="00522C07"/>
    <w:rsid w:val="00523700"/>
    <w:rsid w:val="00525138"/>
    <w:rsid w:val="00525A5E"/>
    <w:rsid w:val="00525E67"/>
    <w:rsid w:val="00526018"/>
    <w:rsid w:val="00527418"/>
    <w:rsid w:val="00527D72"/>
    <w:rsid w:val="005308DB"/>
    <w:rsid w:val="005315C6"/>
    <w:rsid w:val="00531797"/>
    <w:rsid w:val="00531F67"/>
    <w:rsid w:val="00532274"/>
    <w:rsid w:val="00533760"/>
    <w:rsid w:val="00536A47"/>
    <w:rsid w:val="00536D18"/>
    <w:rsid w:val="0054036F"/>
    <w:rsid w:val="00540616"/>
    <w:rsid w:val="005406F1"/>
    <w:rsid w:val="005422E2"/>
    <w:rsid w:val="005423F4"/>
    <w:rsid w:val="005435C0"/>
    <w:rsid w:val="005450C9"/>
    <w:rsid w:val="00547229"/>
    <w:rsid w:val="00547A1E"/>
    <w:rsid w:val="0055116D"/>
    <w:rsid w:val="005548D6"/>
    <w:rsid w:val="00555CB3"/>
    <w:rsid w:val="0056088A"/>
    <w:rsid w:val="00561320"/>
    <w:rsid w:val="00561ADC"/>
    <w:rsid w:val="005630FC"/>
    <w:rsid w:val="00564674"/>
    <w:rsid w:val="00567AD0"/>
    <w:rsid w:val="00567F85"/>
    <w:rsid w:val="00570C0D"/>
    <w:rsid w:val="005728DA"/>
    <w:rsid w:val="0057292E"/>
    <w:rsid w:val="00573C23"/>
    <w:rsid w:val="0057418D"/>
    <w:rsid w:val="005757F6"/>
    <w:rsid w:val="0057728F"/>
    <w:rsid w:val="0057729F"/>
    <w:rsid w:val="00577F9C"/>
    <w:rsid w:val="00580EBE"/>
    <w:rsid w:val="00581EAB"/>
    <w:rsid w:val="00584186"/>
    <w:rsid w:val="005861CC"/>
    <w:rsid w:val="00587528"/>
    <w:rsid w:val="00591192"/>
    <w:rsid w:val="0059160E"/>
    <w:rsid w:val="00591FC1"/>
    <w:rsid w:val="00595F3D"/>
    <w:rsid w:val="00597003"/>
    <w:rsid w:val="005976A6"/>
    <w:rsid w:val="005A07AB"/>
    <w:rsid w:val="005A08B4"/>
    <w:rsid w:val="005A1AC7"/>
    <w:rsid w:val="005A2BFC"/>
    <w:rsid w:val="005A5CE5"/>
    <w:rsid w:val="005B0802"/>
    <w:rsid w:val="005B109E"/>
    <w:rsid w:val="005B1B7F"/>
    <w:rsid w:val="005B27AA"/>
    <w:rsid w:val="005B342C"/>
    <w:rsid w:val="005B4557"/>
    <w:rsid w:val="005B4DAC"/>
    <w:rsid w:val="005B746A"/>
    <w:rsid w:val="005C0C06"/>
    <w:rsid w:val="005C39A4"/>
    <w:rsid w:val="005C44C0"/>
    <w:rsid w:val="005C45CC"/>
    <w:rsid w:val="005C5FCC"/>
    <w:rsid w:val="005C77AD"/>
    <w:rsid w:val="005C7935"/>
    <w:rsid w:val="005D3BFB"/>
    <w:rsid w:val="005D65EB"/>
    <w:rsid w:val="005D67ED"/>
    <w:rsid w:val="005E0235"/>
    <w:rsid w:val="005E1A1B"/>
    <w:rsid w:val="005E1FF8"/>
    <w:rsid w:val="005E2BC5"/>
    <w:rsid w:val="005E48A7"/>
    <w:rsid w:val="005E6C7F"/>
    <w:rsid w:val="005F19DF"/>
    <w:rsid w:val="005F2CB3"/>
    <w:rsid w:val="005F5082"/>
    <w:rsid w:val="005F574C"/>
    <w:rsid w:val="005F60EB"/>
    <w:rsid w:val="0060346F"/>
    <w:rsid w:val="00605A3B"/>
    <w:rsid w:val="00605CC0"/>
    <w:rsid w:val="006064D2"/>
    <w:rsid w:val="00607730"/>
    <w:rsid w:val="006112AB"/>
    <w:rsid w:val="00614967"/>
    <w:rsid w:val="0061559B"/>
    <w:rsid w:val="006161BE"/>
    <w:rsid w:val="00620FB3"/>
    <w:rsid w:val="0062417B"/>
    <w:rsid w:val="006264F7"/>
    <w:rsid w:val="006309AF"/>
    <w:rsid w:val="006312CB"/>
    <w:rsid w:val="00631955"/>
    <w:rsid w:val="00631A3E"/>
    <w:rsid w:val="00631F7E"/>
    <w:rsid w:val="00632D86"/>
    <w:rsid w:val="00635233"/>
    <w:rsid w:val="00635729"/>
    <w:rsid w:val="0063696F"/>
    <w:rsid w:val="006418DE"/>
    <w:rsid w:val="00642760"/>
    <w:rsid w:val="00642B7F"/>
    <w:rsid w:val="0064573F"/>
    <w:rsid w:val="0065099F"/>
    <w:rsid w:val="00652FBF"/>
    <w:rsid w:val="00653010"/>
    <w:rsid w:val="006541A3"/>
    <w:rsid w:val="00660FBD"/>
    <w:rsid w:val="00661900"/>
    <w:rsid w:val="00661A24"/>
    <w:rsid w:val="00661B43"/>
    <w:rsid w:val="00662CBF"/>
    <w:rsid w:val="00664F7B"/>
    <w:rsid w:val="006664EE"/>
    <w:rsid w:val="006676D6"/>
    <w:rsid w:val="006678E6"/>
    <w:rsid w:val="00667F07"/>
    <w:rsid w:val="0067307E"/>
    <w:rsid w:val="00673C54"/>
    <w:rsid w:val="00675F0F"/>
    <w:rsid w:val="006766AF"/>
    <w:rsid w:val="006766EE"/>
    <w:rsid w:val="00676E15"/>
    <w:rsid w:val="00677201"/>
    <w:rsid w:val="006808F9"/>
    <w:rsid w:val="00680C46"/>
    <w:rsid w:val="00680E36"/>
    <w:rsid w:val="00681D5F"/>
    <w:rsid w:val="00682C5B"/>
    <w:rsid w:val="0068370E"/>
    <w:rsid w:val="00683974"/>
    <w:rsid w:val="00683F60"/>
    <w:rsid w:val="006844CF"/>
    <w:rsid w:val="00686BC8"/>
    <w:rsid w:val="006904AC"/>
    <w:rsid w:val="00691D2E"/>
    <w:rsid w:val="006926E8"/>
    <w:rsid w:val="00692F2B"/>
    <w:rsid w:val="00693240"/>
    <w:rsid w:val="00695BBC"/>
    <w:rsid w:val="00696458"/>
    <w:rsid w:val="006A1783"/>
    <w:rsid w:val="006A19FC"/>
    <w:rsid w:val="006A1AFB"/>
    <w:rsid w:val="006A1D64"/>
    <w:rsid w:val="006A3C27"/>
    <w:rsid w:val="006A50EC"/>
    <w:rsid w:val="006A6DF1"/>
    <w:rsid w:val="006B0137"/>
    <w:rsid w:val="006B10D3"/>
    <w:rsid w:val="006B1C61"/>
    <w:rsid w:val="006B53C6"/>
    <w:rsid w:val="006B694C"/>
    <w:rsid w:val="006C1347"/>
    <w:rsid w:val="006C1958"/>
    <w:rsid w:val="006C1F60"/>
    <w:rsid w:val="006C2494"/>
    <w:rsid w:val="006C528D"/>
    <w:rsid w:val="006C6371"/>
    <w:rsid w:val="006D0BC6"/>
    <w:rsid w:val="006D1E4A"/>
    <w:rsid w:val="006D285A"/>
    <w:rsid w:val="006D37F6"/>
    <w:rsid w:val="006D4A4B"/>
    <w:rsid w:val="006E0CDF"/>
    <w:rsid w:val="006E23FE"/>
    <w:rsid w:val="006E3949"/>
    <w:rsid w:val="006E4DB1"/>
    <w:rsid w:val="006E7B44"/>
    <w:rsid w:val="006F0F0C"/>
    <w:rsid w:val="006F2D16"/>
    <w:rsid w:val="007011D0"/>
    <w:rsid w:val="00701547"/>
    <w:rsid w:val="0070556C"/>
    <w:rsid w:val="00705A0F"/>
    <w:rsid w:val="00706342"/>
    <w:rsid w:val="007069D0"/>
    <w:rsid w:val="00710444"/>
    <w:rsid w:val="00711F60"/>
    <w:rsid w:val="00714096"/>
    <w:rsid w:val="00715731"/>
    <w:rsid w:val="00716DCC"/>
    <w:rsid w:val="00717B3F"/>
    <w:rsid w:val="00720717"/>
    <w:rsid w:val="007209ED"/>
    <w:rsid w:val="007210D9"/>
    <w:rsid w:val="00723E5A"/>
    <w:rsid w:val="007244F7"/>
    <w:rsid w:val="0072573F"/>
    <w:rsid w:val="00725B99"/>
    <w:rsid w:val="00730B1A"/>
    <w:rsid w:val="00730E28"/>
    <w:rsid w:val="00731113"/>
    <w:rsid w:val="00731C62"/>
    <w:rsid w:val="00732B56"/>
    <w:rsid w:val="007334F1"/>
    <w:rsid w:val="00734936"/>
    <w:rsid w:val="00737BD4"/>
    <w:rsid w:val="00741788"/>
    <w:rsid w:val="00742448"/>
    <w:rsid w:val="0074398F"/>
    <w:rsid w:val="007453BD"/>
    <w:rsid w:val="00746036"/>
    <w:rsid w:val="0075062C"/>
    <w:rsid w:val="00751F1A"/>
    <w:rsid w:val="00752502"/>
    <w:rsid w:val="00754043"/>
    <w:rsid w:val="00755C68"/>
    <w:rsid w:val="00756003"/>
    <w:rsid w:val="00757008"/>
    <w:rsid w:val="00761677"/>
    <w:rsid w:val="0076293E"/>
    <w:rsid w:val="007651A9"/>
    <w:rsid w:val="0077060F"/>
    <w:rsid w:val="00776471"/>
    <w:rsid w:val="007773D5"/>
    <w:rsid w:val="00780A40"/>
    <w:rsid w:val="00780B4E"/>
    <w:rsid w:val="0078244F"/>
    <w:rsid w:val="007825DA"/>
    <w:rsid w:val="00783738"/>
    <w:rsid w:val="00784DC7"/>
    <w:rsid w:val="007852BD"/>
    <w:rsid w:val="00787F2C"/>
    <w:rsid w:val="007912DB"/>
    <w:rsid w:val="00793462"/>
    <w:rsid w:val="007939CD"/>
    <w:rsid w:val="007961A3"/>
    <w:rsid w:val="00797830"/>
    <w:rsid w:val="007A007E"/>
    <w:rsid w:val="007A0D94"/>
    <w:rsid w:val="007A183F"/>
    <w:rsid w:val="007A191F"/>
    <w:rsid w:val="007A1ACD"/>
    <w:rsid w:val="007A2051"/>
    <w:rsid w:val="007A2E0A"/>
    <w:rsid w:val="007A382E"/>
    <w:rsid w:val="007A4542"/>
    <w:rsid w:val="007A71DB"/>
    <w:rsid w:val="007A75AE"/>
    <w:rsid w:val="007A797B"/>
    <w:rsid w:val="007B0B95"/>
    <w:rsid w:val="007B0EF8"/>
    <w:rsid w:val="007B1712"/>
    <w:rsid w:val="007B189B"/>
    <w:rsid w:val="007B1DA2"/>
    <w:rsid w:val="007B2B89"/>
    <w:rsid w:val="007B31FF"/>
    <w:rsid w:val="007B38DA"/>
    <w:rsid w:val="007B4CA0"/>
    <w:rsid w:val="007B5B04"/>
    <w:rsid w:val="007B6286"/>
    <w:rsid w:val="007B7467"/>
    <w:rsid w:val="007B7F24"/>
    <w:rsid w:val="007C06E2"/>
    <w:rsid w:val="007C16FD"/>
    <w:rsid w:val="007C5E48"/>
    <w:rsid w:val="007C7513"/>
    <w:rsid w:val="007D1C06"/>
    <w:rsid w:val="007D4C55"/>
    <w:rsid w:val="007D6A34"/>
    <w:rsid w:val="007D6A86"/>
    <w:rsid w:val="007D7D0E"/>
    <w:rsid w:val="007E1940"/>
    <w:rsid w:val="007E377E"/>
    <w:rsid w:val="007E3CBA"/>
    <w:rsid w:val="007E6B17"/>
    <w:rsid w:val="007E6FC4"/>
    <w:rsid w:val="007E7358"/>
    <w:rsid w:val="007E7942"/>
    <w:rsid w:val="007E7C93"/>
    <w:rsid w:val="007F24BE"/>
    <w:rsid w:val="007F3716"/>
    <w:rsid w:val="007F398C"/>
    <w:rsid w:val="007F5531"/>
    <w:rsid w:val="007F6EE2"/>
    <w:rsid w:val="008035B0"/>
    <w:rsid w:val="008038E5"/>
    <w:rsid w:val="008046C3"/>
    <w:rsid w:val="00804D1F"/>
    <w:rsid w:val="0080530D"/>
    <w:rsid w:val="00805706"/>
    <w:rsid w:val="00810421"/>
    <w:rsid w:val="0081059B"/>
    <w:rsid w:val="00812EB1"/>
    <w:rsid w:val="00813842"/>
    <w:rsid w:val="00815CCF"/>
    <w:rsid w:val="00816741"/>
    <w:rsid w:val="00816DBC"/>
    <w:rsid w:val="0081789F"/>
    <w:rsid w:val="00820E9C"/>
    <w:rsid w:val="00822717"/>
    <w:rsid w:val="00822A1A"/>
    <w:rsid w:val="008241CC"/>
    <w:rsid w:val="00825CE2"/>
    <w:rsid w:val="00827A97"/>
    <w:rsid w:val="00830348"/>
    <w:rsid w:val="00830574"/>
    <w:rsid w:val="00830CF7"/>
    <w:rsid w:val="008321B8"/>
    <w:rsid w:val="008324B7"/>
    <w:rsid w:val="00833C0A"/>
    <w:rsid w:val="00841C1A"/>
    <w:rsid w:val="00842D96"/>
    <w:rsid w:val="0084401D"/>
    <w:rsid w:val="008441AF"/>
    <w:rsid w:val="00845B85"/>
    <w:rsid w:val="00846D99"/>
    <w:rsid w:val="00850C6D"/>
    <w:rsid w:val="00853661"/>
    <w:rsid w:val="0085487F"/>
    <w:rsid w:val="0085498E"/>
    <w:rsid w:val="00857556"/>
    <w:rsid w:val="00857E8C"/>
    <w:rsid w:val="00862770"/>
    <w:rsid w:val="00864AB3"/>
    <w:rsid w:val="00864FC9"/>
    <w:rsid w:val="00865AD4"/>
    <w:rsid w:val="00870A8B"/>
    <w:rsid w:val="00872E66"/>
    <w:rsid w:val="00873769"/>
    <w:rsid w:val="008767E7"/>
    <w:rsid w:val="00881B18"/>
    <w:rsid w:val="00883110"/>
    <w:rsid w:val="00883306"/>
    <w:rsid w:val="00884133"/>
    <w:rsid w:val="00886298"/>
    <w:rsid w:val="00887B48"/>
    <w:rsid w:val="00893F93"/>
    <w:rsid w:val="00894CD5"/>
    <w:rsid w:val="00895262"/>
    <w:rsid w:val="00895322"/>
    <w:rsid w:val="00895BCD"/>
    <w:rsid w:val="00895FE0"/>
    <w:rsid w:val="008966AE"/>
    <w:rsid w:val="008A00D3"/>
    <w:rsid w:val="008A01B4"/>
    <w:rsid w:val="008A18CE"/>
    <w:rsid w:val="008A21DA"/>
    <w:rsid w:val="008A2F2C"/>
    <w:rsid w:val="008A3DD3"/>
    <w:rsid w:val="008A4858"/>
    <w:rsid w:val="008A7BDF"/>
    <w:rsid w:val="008A7DB8"/>
    <w:rsid w:val="008B2A52"/>
    <w:rsid w:val="008B4666"/>
    <w:rsid w:val="008B6801"/>
    <w:rsid w:val="008B7ADD"/>
    <w:rsid w:val="008C3775"/>
    <w:rsid w:val="008C3DF3"/>
    <w:rsid w:val="008C662C"/>
    <w:rsid w:val="008D117D"/>
    <w:rsid w:val="008D16E9"/>
    <w:rsid w:val="008D1BC7"/>
    <w:rsid w:val="008D4789"/>
    <w:rsid w:val="008D4806"/>
    <w:rsid w:val="008D6221"/>
    <w:rsid w:val="008D6A0C"/>
    <w:rsid w:val="008D6E0E"/>
    <w:rsid w:val="008D787F"/>
    <w:rsid w:val="008E07D9"/>
    <w:rsid w:val="008E1014"/>
    <w:rsid w:val="008E107A"/>
    <w:rsid w:val="008E1671"/>
    <w:rsid w:val="008E269C"/>
    <w:rsid w:val="008E3487"/>
    <w:rsid w:val="008E3CFF"/>
    <w:rsid w:val="008E40E1"/>
    <w:rsid w:val="008E473E"/>
    <w:rsid w:val="008E573B"/>
    <w:rsid w:val="008E7B11"/>
    <w:rsid w:val="008F167E"/>
    <w:rsid w:val="008F19AE"/>
    <w:rsid w:val="008F3D02"/>
    <w:rsid w:val="008F4BD9"/>
    <w:rsid w:val="008F720C"/>
    <w:rsid w:val="008F7C5D"/>
    <w:rsid w:val="009041D7"/>
    <w:rsid w:val="00907E10"/>
    <w:rsid w:val="00910EF2"/>
    <w:rsid w:val="00914E40"/>
    <w:rsid w:val="00914EB6"/>
    <w:rsid w:val="0091500F"/>
    <w:rsid w:val="0092089E"/>
    <w:rsid w:val="009208D1"/>
    <w:rsid w:val="00920AEB"/>
    <w:rsid w:val="00920FC7"/>
    <w:rsid w:val="00921BE9"/>
    <w:rsid w:val="00922ADD"/>
    <w:rsid w:val="00923954"/>
    <w:rsid w:val="00923E8B"/>
    <w:rsid w:val="00923F89"/>
    <w:rsid w:val="00925F8A"/>
    <w:rsid w:val="00927ED0"/>
    <w:rsid w:val="00931A10"/>
    <w:rsid w:val="0093211A"/>
    <w:rsid w:val="00933672"/>
    <w:rsid w:val="00934DBA"/>
    <w:rsid w:val="00935503"/>
    <w:rsid w:val="009369F8"/>
    <w:rsid w:val="00937120"/>
    <w:rsid w:val="00937D74"/>
    <w:rsid w:val="00944D22"/>
    <w:rsid w:val="009452D1"/>
    <w:rsid w:val="009459AC"/>
    <w:rsid w:val="00946179"/>
    <w:rsid w:val="00947C1E"/>
    <w:rsid w:val="009519B7"/>
    <w:rsid w:val="00952024"/>
    <w:rsid w:val="009520B0"/>
    <w:rsid w:val="0095341A"/>
    <w:rsid w:val="00953C1B"/>
    <w:rsid w:val="00954DC1"/>
    <w:rsid w:val="00956B18"/>
    <w:rsid w:val="0095766E"/>
    <w:rsid w:val="00957958"/>
    <w:rsid w:val="00962756"/>
    <w:rsid w:val="00964D38"/>
    <w:rsid w:val="009671C7"/>
    <w:rsid w:val="0096737B"/>
    <w:rsid w:val="00967CF2"/>
    <w:rsid w:val="009702B9"/>
    <w:rsid w:val="0097279C"/>
    <w:rsid w:val="00972DF4"/>
    <w:rsid w:val="00973528"/>
    <w:rsid w:val="0097419A"/>
    <w:rsid w:val="009757EF"/>
    <w:rsid w:val="00975C60"/>
    <w:rsid w:val="009762D4"/>
    <w:rsid w:val="00976AA3"/>
    <w:rsid w:val="00980251"/>
    <w:rsid w:val="00981383"/>
    <w:rsid w:val="00982A3A"/>
    <w:rsid w:val="0098339E"/>
    <w:rsid w:val="0098472B"/>
    <w:rsid w:val="00985C9A"/>
    <w:rsid w:val="00986EE8"/>
    <w:rsid w:val="00987972"/>
    <w:rsid w:val="00990235"/>
    <w:rsid w:val="00990622"/>
    <w:rsid w:val="009917A2"/>
    <w:rsid w:val="009938A4"/>
    <w:rsid w:val="00994116"/>
    <w:rsid w:val="00994E73"/>
    <w:rsid w:val="00997AF1"/>
    <w:rsid w:val="009A25CE"/>
    <w:rsid w:val="009A4957"/>
    <w:rsid w:val="009A6A26"/>
    <w:rsid w:val="009A7C2F"/>
    <w:rsid w:val="009B3A35"/>
    <w:rsid w:val="009B3ABE"/>
    <w:rsid w:val="009B5DA4"/>
    <w:rsid w:val="009B6919"/>
    <w:rsid w:val="009C0F72"/>
    <w:rsid w:val="009C12F5"/>
    <w:rsid w:val="009C1769"/>
    <w:rsid w:val="009C1A39"/>
    <w:rsid w:val="009C2ACE"/>
    <w:rsid w:val="009C2F8B"/>
    <w:rsid w:val="009C49AC"/>
    <w:rsid w:val="009C4A6E"/>
    <w:rsid w:val="009C4CF8"/>
    <w:rsid w:val="009C52C2"/>
    <w:rsid w:val="009C5A5C"/>
    <w:rsid w:val="009C6097"/>
    <w:rsid w:val="009C7043"/>
    <w:rsid w:val="009C7382"/>
    <w:rsid w:val="009C7717"/>
    <w:rsid w:val="009C78C6"/>
    <w:rsid w:val="009D0C98"/>
    <w:rsid w:val="009D1951"/>
    <w:rsid w:val="009D3607"/>
    <w:rsid w:val="009D3E6B"/>
    <w:rsid w:val="009D62F7"/>
    <w:rsid w:val="009D661E"/>
    <w:rsid w:val="009D6C51"/>
    <w:rsid w:val="009E0812"/>
    <w:rsid w:val="009E1881"/>
    <w:rsid w:val="009E1CFE"/>
    <w:rsid w:val="009E272E"/>
    <w:rsid w:val="009E2765"/>
    <w:rsid w:val="009E2D9B"/>
    <w:rsid w:val="009E3275"/>
    <w:rsid w:val="009E3A62"/>
    <w:rsid w:val="009E3E28"/>
    <w:rsid w:val="009E554F"/>
    <w:rsid w:val="009E72E2"/>
    <w:rsid w:val="009F09BD"/>
    <w:rsid w:val="009F512F"/>
    <w:rsid w:val="009F5AD6"/>
    <w:rsid w:val="009F6662"/>
    <w:rsid w:val="00A01396"/>
    <w:rsid w:val="00A013F4"/>
    <w:rsid w:val="00A0146A"/>
    <w:rsid w:val="00A014DF"/>
    <w:rsid w:val="00A035AD"/>
    <w:rsid w:val="00A04571"/>
    <w:rsid w:val="00A05BA3"/>
    <w:rsid w:val="00A108BE"/>
    <w:rsid w:val="00A10B26"/>
    <w:rsid w:val="00A12F0A"/>
    <w:rsid w:val="00A12F5E"/>
    <w:rsid w:val="00A15354"/>
    <w:rsid w:val="00A169DB"/>
    <w:rsid w:val="00A16A20"/>
    <w:rsid w:val="00A20261"/>
    <w:rsid w:val="00A22CEB"/>
    <w:rsid w:val="00A236E5"/>
    <w:rsid w:val="00A25337"/>
    <w:rsid w:val="00A3005B"/>
    <w:rsid w:val="00A30246"/>
    <w:rsid w:val="00A326A8"/>
    <w:rsid w:val="00A33E22"/>
    <w:rsid w:val="00A353EB"/>
    <w:rsid w:val="00A40EB0"/>
    <w:rsid w:val="00A4263C"/>
    <w:rsid w:val="00A42740"/>
    <w:rsid w:val="00A42CF5"/>
    <w:rsid w:val="00A450DB"/>
    <w:rsid w:val="00A4695E"/>
    <w:rsid w:val="00A46D38"/>
    <w:rsid w:val="00A46E40"/>
    <w:rsid w:val="00A47F5A"/>
    <w:rsid w:val="00A50A94"/>
    <w:rsid w:val="00A531A7"/>
    <w:rsid w:val="00A5396A"/>
    <w:rsid w:val="00A55B56"/>
    <w:rsid w:val="00A575F4"/>
    <w:rsid w:val="00A60606"/>
    <w:rsid w:val="00A624A4"/>
    <w:rsid w:val="00A63240"/>
    <w:rsid w:val="00A64F9F"/>
    <w:rsid w:val="00A65302"/>
    <w:rsid w:val="00A65CE1"/>
    <w:rsid w:val="00A65DF6"/>
    <w:rsid w:val="00A660CD"/>
    <w:rsid w:val="00A6687C"/>
    <w:rsid w:val="00A66B58"/>
    <w:rsid w:val="00A67870"/>
    <w:rsid w:val="00A71A62"/>
    <w:rsid w:val="00A72415"/>
    <w:rsid w:val="00A737C2"/>
    <w:rsid w:val="00A74210"/>
    <w:rsid w:val="00A817F0"/>
    <w:rsid w:val="00A81E08"/>
    <w:rsid w:val="00A8327F"/>
    <w:rsid w:val="00A83AE6"/>
    <w:rsid w:val="00A852C2"/>
    <w:rsid w:val="00A86218"/>
    <w:rsid w:val="00A8622E"/>
    <w:rsid w:val="00A90896"/>
    <w:rsid w:val="00A929CA"/>
    <w:rsid w:val="00A95AD7"/>
    <w:rsid w:val="00A963E5"/>
    <w:rsid w:val="00A97396"/>
    <w:rsid w:val="00AA072C"/>
    <w:rsid w:val="00AA0B1F"/>
    <w:rsid w:val="00AA16AF"/>
    <w:rsid w:val="00AA4614"/>
    <w:rsid w:val="00AA5468"/>
    <w:rsid w:val="00AA58F6"/>
    <w:rsid w:val="00AA6326"/>
    <w:rsid w:val="00AA6A9F"/>
    <w:rsid w:val="00AA7017"/>
    <w:rsid w:val="00AA73C3"/>
    <w:rsid w:val="00AA76A2"/>
    <w:rsid w:val="00AB03EF"/>
    <w:rsid w:val="00AB29EB"/>
    <w:rsid w:val="00AB688B"/>
    <w:rsid w:val="00AC15EF"/>
    <w:rsid w:val="00AC4787"/>
    <w:rsid w:val="00AC507B"/>
    <w:rsid w:val="00AC63EA"/>
    <w:rsid w:val="00AC7B26"/>
    <w:rsid w:val="00AD1B07"/>
    <w:rsid w:val="00AD393A"/>
    <w:rsid w:val="00AD4148"/>
    <w:rsid w:val="00AD5C92"/>
    <w:rsid w:val="00AE2484"/>
    <w:rsid w:val="00AE2E7F"/>
    <w:rsid w:val="00AE39AB"/>
    <w:rsid w:val="00AE3D85"/>
    <w:rsid w:val="00AE3FEA"/>
    <w:rsid w:val="00AE48E0"/>
    <w:rsid w:val="00AE7330"/>
    <w:rsid w:val="00AE76AD"/>
    <w:rsid w:val="00AF12A0"/>
    <w:rsid w:val="00AF1309"/>
    <w:rsid w:val="00AF2476"/>
    <w:rsid w:val="00AF3E3E"/>
    <w:rsid w:val="00AF4469"/>
    <w:rsid w:val="00AF65AF"/>
    <w:rsid w:val="00AF6B62"/>
    <w:rsid w:val="00AF75B3"/>
    <w:rsid w:val="00B00A4D"/>
    <w:rsid w:val="00B00BF4"/>
    <w:rsid w:val="00B00DC8"/>
    <w:rsid w:val="00B01322"/>
    <w:rsid w:val="00B02124"/>
    <w:rsid w:val="00B0318D"/>
    <w:rsid w:val="00B05015"/>
    <w:rsid w:val="00B070D9"/>
    <w:rsid w:val="00B12B8C"/>
    <w:rsid w:val="00B1710D"/>
    <w:rsid w:val="00B179E5"/>
    <w:rsid w:val="00B21D7C"/>
    <w:rsid w:val="00B23641"/>
    <w:rsid w:val="00B23B48"/>
    <w:rsid w:val="00B23BC4"/>
    <w:rsid w:val="00B24461"/>
    <w:rsid w:val="00B25B68"/>
    <w:rsid w:val="00B30B53"/>
    <w:rsid w:val="00B30BA7"/>
    <w:rsid w:val="00B31139"/>
    <w:rsid w:val="00B319A6"/>
    <w:rsid w:val="00B34C7E"/>
    <w:rsid w:val="00B34F39"/>
    <w:rsid w:val="00B364A7"/>
    <w:rsid w:val="00B41C81"/>
    <w:rsid w:val="00B4275E"/>
    <w:rsid w:val="00B45244"/>
    <w:rsid w:val="00B470CA"/>
    <w:rsid w:val="00B47195"/>
    <w:rsid w:val="00B47255"/>
    <w:rsid w:val="00B502CD"/>
    <w:rsid w:val="00B52DDC"/>
    <w:rsid w:val="00B54995"/>
    <w:rsid w:val="00B55EC5"/>
    <w:rsid w:val="00B60A8A"/>
    <w:rsid w:val="00B60DD2"/>
    <w:rsid w:val="00B6158E"/>
    <w:rsid w:val="00B6434C"/>
    <w:rsid w:val="00B645FB"/>
    <w:rsid w:val="00B6697D"/>
    <w:rsid w:val="00B71662"/>
    <w:rsid w:val="00B72311"/>
    <w:rsid w:val="00B74484"/>
    <w:rsid w:val="00B76450"/>
    <w:rsid w:val="00B809DF"/>
    <w:rsid w:val="00B80E0E"/>
    <w:rsid w:val="00B81A05"/>
    <w:rsid w:val="00B82B10"/>
    <w:rsid w:val="00B82CA7"/>
    <w:rsid w:val="00B83300"/>
    <w:rsid w:val="00B83BC2"/>
    <w:rsid w:val="00B83CFC"/>
    <w:rsid w:val="00B852F2"/>
    <w:rsid w:val="00B85C16"/>
    <w:rsid w:val="00B86E45"/>
    <w:rsid w:val="00B87F59"/>
    <w:rsid w:val="00B901AE"/>
    <w:rsid w:val="00B90E7B"/>
    <w:rsid w:val="00B912D7"/>
    <w:rsid w:val="00B91FBB"/>
    <w:rsid w:val="00B92ACB"/>
    <w:rsid w:val="00B92FE5"/>
    <w:rsid w:val="00B94999"/>
    <w:rsid w:val="00BA0064"/>
    <w:rsid w:val="00BA14E0"/>
    <w:rsid w:val="00BA3C69"/>
    <w:rsid w:val="00BA3FB4"/>
    <w:rsid w:val="00BA4817"/>
    <w:rsid w:val="00BA505C"/>
    <w:rsid w:val="00BA5451"/>
    <w:rsid w:val="00BB1352"/>
    <w:rsid w:val="00BB17D8"/>
    <w:rsid w:val="00BB2473"/>
    <w:rsid w:val="00BB5FDF"/>
    <w:rsid w:val="00BB6355"/>
    <w:rsid w:val="00BB6CAF"/>
    <w:rsid w:val="00BB743E"/>
    <w:rsid w:val="00BB75AE"/>
    <w:rsid w:val="00BB7BCD"/>
    <w:rsid w:val="00BC0346"/>
    <w:rsid w:val="00BC1084"/>
    <w:rsid w:val="00BC1E7C"/>
    <w:rsid w:val="00BC3D8F"/>
    <w:rsid w:val="00BC4AC6"/>
    <w:rsid w:val="00BC4B1A"/>
    <w:rsid w:val="00BC6A0A"/>
    <w:rsid w:val="00BD4607"/>
    <w:rsid w:val="00BD5951"/>
    <w:rsid w:val="00BE00DD"/>
    <w:rsid w:val="00BE094A"/>
    <w:rsid w:val="00BE0BA1"/>
    <w:rsid w:val="00BE2C80"/>
    <w:rsid w:val="00BE39EF"/>
    <w:rsid w:val="00BE4377"/>
    <w:rsid w:val="00BE4881"/>
    <w:rsid w:val="00BE7A2A"/>
    <w:rsid w:val="00BF0F5D"/>
    <w:rsid w:val="00BF19BB"/>
    <w:rsid w:val="00BF37A7"/>
    <w:rsid w:val="00BF6D6E"/>
    <w:rsid w:val="00C009E3"/>
    <w:rsid w:val="00C026BF"/>
    <w:rsid w:val="00C04517"/>
    <w:rsid w:val="00C04792"/>
    <w:rsid w:val="00C062AE"/>
    <w:rsid w:val="00C072B6"/>
    <w:rsid w:val="00C07E5B"/>
    <w:rsid w:val="00C10AAD"/>
    <w:rsid w:val="00C12D72"/>
    <w:rsid w:val="00C12E82"/>
    <w:rsid w:val="00C1309A"/>
    <w:rsid w:val="00C13AAE"/>
    <w:rsid w:val="00C13EA9"/>
    <w:rsid w:val="00C141CE"/>
    <w:rsid w:val="00C14C3B"/>
    <w:rsid w:val="00C151C1"/>
    <w:rsid w:val="00C16F7A"/>
    <w:rsid w:val="00C208EE"/>
    <w:rsid w:val="00C20CCE"/>
    <w:rsid w:val="00C21A3E"/>
    <w:rsid w:val="00C25AD1"/>
    <w:rsid w:val="00C308B9"/>
    <w:rsid w:val="00C326C2"/>
    <w:rsid w:val="00C356C1"/>
    <w:rsid w:val="00C35941"/>
    <w:rsid w:val="00C35C67"/>
    <w:rsid w:val="00C36366"/>
    <w:rsid w:val="00C36E28"/>
    <w:rsid w:val="00C40720"/>
    <w:rsid w:val="00C408C4"/>
    <w:rsid w:val="00C42054"/>
    <w:rsid w:val="00C42498"/>
    <w:rsid w:val="00C441EB"/>
    <w:rsid w:val="00C4622D"/>
    <w:rsid w:val="00C4639A"/>
    <w:rsid w:val="00C46543"/>
    <w:rsid w:val="00C476F9"/>
    <w:rsid w:val="00C516B8"/>
    <w:rsid w:val="00C52D1E"/>
    <w:rsid w:val="00C54977"/>
    <w:rsid w:val="00C55416"/>
    <w:rsid w:val="00C60D99"/>
    <w:rsid w:val="00C615FA"/>
    <w:rsid w:val="00C61A94"/>
    <w:rsid w:val="00C655DD"/>
    <w:rsid w:val="00C66F71"/>
    <w:rsid w:val="00C70B02"/>
    <w:rsid w:val="00C71117"/>
    <w:rsid w:val="00C722E3"/>
    <w:rsid w:val="00C72BB4"/>
    <w:rsid w:val="00C75459"/>
    <w:rsid w:val="00C80C97"/>
    <w:rsid w:val="00C82072"/>
    <w:rsid w:val="00C8221F"/>
    <w:rsid w:val="00C85663"/>
    <w:rsid w:val="00C857DD"/>
    <w:rsid w:val="00C86622"/>
    <w:rsid w:val="00C87310"/>
    <w:rsid w:val="00C87D69"/>
    <w:rsid w:val="00C87F7F"/>
    <w:rsid w:val="00C919A5"/>
    <w:rsid w:val="00C928E4"/>
    <w:rsid w:val="00C931B6"/>
    <w:rsid w:val="00C977FB"/>
    <w:rsid w:val="00CA0A58"/>
    <w:rsid w:val="00CA1B13"/>
    <w:rsid w:val="00CA284E"/>
    <w:rsid w:val="00CA3ED6"/>
    <w:rsid w:val="00CA55E1"/>
    <w:rsid w:val="00CB1026"/>
    <w:rsid w:val="00CB1A15"/>
    <w:rsid w:val="00CB1D50"/>
    <w:rsid w:val="00CB22D8"/>
    <w:rsid w:val="00CB25EC"/>
    <w:rsid w:val="00CB33DA"/>
    <w:rsid w:val="00CB5242"/>
    <w:rsid w:val="00CB7F9C"/>
    <w:rsid w:val="00CC47ED"/>
    <w:rsid w:val="00CC48B4"/>
    <w:rsid w:val="00CC6B83"/>
    <w:rsid w:val="00CC738E"/>
    <w:rsid w:val="00CC7450"/>
    <w:rsid w:val="00CC77C1"/>
    <w:rsid w:val="00CD04B7"/>
    <w:rsid w:val="00CD390E"/>
    <w:rsid w:val="00CD6AE9"/>
    <w:rsid w:val="00CE0D59"/>
    <w:rsid w:val="00CE110E"/>
    <w:rsid w:val="00CE2A93"/>
    <w:rsid w:val="00CE352D"/>
    <w:rsid w:val="00CE5208"/>
    <w:rsid w:val="00CE57DC"/>
    <w:rsid w:val="00CE610E"/>
    <w:rsid w:val="00CF18FE"/>
    <w:rsid w:val="00CF3968"/>
    <w:rsid w:val="00CF4C2B"/>
    <w:rsid w:val="00CF55C0"/>
    <w:rsid w:val="00CF6149"/>
    <w:rsid w:val="00CF624B"/>
    <w:rsid w:val="00CF6488"/>
    <w:rsid w:val="00CF73FB"/>
    <w:rsid w:val="00D008C7"/>
    <w:rsid w:val="00D00D33"/>
    <w:rsid w:val="00D06688"/>
    <w:rsid w:val="00D071C2"/>
    <w:rsid w:val="00D10849"/>
    <w:rsid w:val="00D10E1A"/>
    <w:rsid w:val="00D10F36"/>
    <w:rsid w:val="00D1123B"/>
    <w:rsid w:val="00D11D2D"/>
    <w:rsid w:val="00D131A9"/>
    <w:rsid w:val="00D14FA7"/>
    <w:rsid w:val="00D15C00"/>
    <w:rsid w:val="00D17277"/>
    <w:rsid w:val="00D2121E"/>
    <w:rsid w:val="00D2330C"/>
    <w:rsid w:val="00D23E91"/>
    <w:rsid w:val="00D263AF"/>
    <w:rsid w:val="00D26901"/>
    <w:rsid w:val="00D27747"/>
    <w:rsid w:val="00D303F7"/>
    <w:rsid w:val="00D34033"/>
    <w:rsid w:val="00D3411A"/>
    <w:rsid w:val="00D35A20"/>
    <w:rsid w:val="00D35E4C"/>
    <w:rsid w:val="00D363E5"/>
    <w:rsid w:val="00D3660F"/>
    <w:rsid w:val="00D377A8"/>
    <w:rsid w:val="00D42A5A"/>
    <w:rsid w:val="00D44105"/>
    <w:rsid w:val="00D444A2"/>
    <w:rsid w:val="00D44D2B"/>
    <w:rsid w:val="00D45D45"/>
    <w:rsid w:val="00D4655C"/>
    <w:rsid w:val="00D46B8D"/>
    <w:rsid w:val="00D50756"/>
    <w:rsid w:val="00D50DAB"/>
    <w:rsid w:val="00D51302"/>
    <w:rsid w:val="00D5441F"/>
    <w:rsid w:val="00D548CA"/>
    <w:rsid w:val="00D54969"/>
    <w:rsid w:val="00D56BED"/>
    <w:rsid w:val="00D61ED3"/>
    <w:rsid w:val="00D66302"/>
    <w:rsid w:val="00D7069E"/>
    <w:rsid w:val="00D71FF3"/>
    <w:rsid w:val="00D7216A"/>
    <w:rsid w:val="00D7357A"/>
    <w:rsid w:val="00D74574"/>
    <w:rsid w:val="00D808E1"/>
    <w:rsid w:val="00D81515"/>
    <w:rsid w:val="00D8208D"/>
    <w:rsid w:val="00D825C8"/>
    <w:rsid w:val="00D84472"/>
    <w:rsid w:val="00D85632"/>
    <w:rsid w:val="00D85900"/>
    <w:rsid w:val="00D87103"/>
    <w:rsid w:val="00D9088F"/>
    <w:rsid w:val="00D90EC5"/>
    <w:rsid w:val="00D91531"/>
    <w:rsid w:val="00D91936"/>
    <w:rsid w:val="00D92AFB"/>
    <w:rsid w:val="00D92CEF"/>
    <w:rsid w:val="00D9332C"/>
    <w:rsid w:val="00D938BB"/>
    <w:rsid w:val="00D95778"/>
    <w:rsid w:val="00D95ADF"/>
    <w:rsid w:val="00DA0503"/>
    <w:rsid w:val="00DA0780"/>
    <w:rsid w:val="00DA096E"/>
    <w:rsid w:val="00DA0D65"/>
    <w:rsid w:val="00DA1045"/>
    <w:rsid w:val="00DA3AE9"/>
    <w:rsid w:val="00DA5CBF"/>
    <w:rsid w:val="00DA652B"/>
    <w:rsid w:val="00DA759B"/>
    <w:rsid w:val="00DA7BB7"/>
    <w:rsid w:val="00DB0676"/>
    <w:rsid w:val="00DB0D2A"/>
    <w:rsid w:val="00DB154D"/>
    <w:rsid w:val="00DB1552"/>
    <w:rsid w:val="00DB3266"/>
    <w:rsid w:val="00DB4466"/>
    <w:rsid w:val="00DB6797"/>
    <w:rsid w:val="00DC0F98"/>
    <w:rsid w:val="00DC1B41"/>
    <w:rsid w:val="00DC28BD"/>
    <w:rsid w:val="00DC31A3"/>
    <w:rsid w:val="00DC37A3"/>
    <w:rsid w:val="00DC6A86"/>
    <w:rsid w:val="00DD13C5"/>
    <w:rsid w:val="00DD1B9B"/>
    <w:rsid w:val="00DD2126"/>
    <w:rsid w:val="00DD2506"/>
    <w:rsid w:val="00DD3C11"/>
    <w:rsid w:val="00DD4010"/>
    <w:rsid w:val="00DD44B1"/>
    <w:rsid w:val="00DD5A5E"/>
    <w:rsid w:val="00DD5EEE"/>
    <w:rsid w:val="00DD71CE"/>
    <w:rsid w:val="00DD7AC6"/>
    <w:rsid w:val="00DE087D"/>
    <w:rsid w:val="00DE10E1"/>
    <w:rsid w:val="00DE1E76"/>
    <w:rsid w:val="00DE2317"/>
    <w:rsid w:val="00DE2963"/>
    <w:rsid w:val="00DE2DC8"/>
    <w:rsid w:val="00DE2ED0"/>
    <w:rsid w:val="00DE3984"/>
    <w:rsid w:val="00DE4C4E"/>
    <w:rsid w:val="00DE4CB0"/>
    <w:rsid w:val="00DE4ED9"/>
    <w:rsid w:val="00DF1173"/>
    <w:rsid w:val="00DF1897"/>
    <w:rsid w:val="00DF2EDC"/>
    <w:rsid w:val="00DF545E"/>
    <w:rsid w:val="00DF7E80"/>
    <w:rsid w:val="00E01039"/>
    <w:rsid w:val="00E01076"/>
    <w:rsid w:val="00E024D3"/>
    <w:rsid w:val="00E03D0C"/>
    <w:rsid w:val="00E04F3F"/>
    <w:rsid w:val="00E075D1"/>
    <w:rsid w:val="00E07737"/>
    <w:rsid w:val="00E1016E"/>
    <w:rsid w:val="00E10816"/>
    <w:rsid w:val="00E12910"/>
    <w:rsid w:val="00E12ABF"/>
    <w:rsid w:val="00E12DAF"/>
    <w:rsid w:val="00E131B3"/>
    <w:rsid w:val="00E1341C"/>
    <w:rsid w:val="00E13553"/>
    <w:rsid w:val="00E14932"/>
    <w:rsid w:val="00E14FFD"/>
    <w:rsid w:val="00E15734"/>
    <w:rsid w:val="00E16EFB"/>
    <w:rsid w:val="00E21290"/>
    <w:rsid w:val="00E26E7F"/>
    <w:rsid w:val="00E26EEF"/>
    <w:rsid w:val="00E32651"/>
    <w:rsid w:val="00E33C0B"/>
    <w:rsid w:val="00E36E1E"/>
    <w:rsid w:val="00E37739"/>
    <w:rsid w:val="00E41EE2"/>
    <w:rsid w:val="00E436BE"/>
    <w:rsid w:val="00E44FF7"/>
    <w:rsid w:val="00E46297"/>
    <w:rsid w:val="00E46327"/>
    <w:rsid w:val="00E47648"/>
    <w:rsid w:val="00E51BBA"/>
    <w:rsid w:val="00E5213B"/>
    <w:rsid w:val="00E52203"/>
    <w:rsid w:val="00E55FB1"/>
    <w:rsid w:val="00E57C62"/>
    <w:rsid w:val="00E604B1"/>
    <w:rsid w:val="00E617D3"/>
    <w:rsid w:val="00E62386"/>
    <w:rsid w:val="00E62DF6"/>
    <w:rsid w:val="00E71C04"/>
    <w:rsid w:val="00E7479F"/>
    <w:rsid w:val="00E754B6"/>
    <w:rsid w:val="00E76EBD"/>
    <w:rsid w:val="00E77CEA"/>
    <w:rsid w:val="00E8202C"/>
    <w:rsid w:val="00E82F6E"/>
    <w:rsid w:val="00E85B0D"/>
    <w:rsid w:val="00E90422"/>
    <w:rsid w:val="00E90A94"/>
    <w:rsid w:val="00E91570"/>
    <w:rsid w:val="00E9523D"/>
    <w:rsid w:val="00E964E6"/>
    <w:rsid w:val="00EA064C"/>
    <w:rsid w:val="00EA1E8B"/>
    <w:rsid w:val="00EA1FDD"/>
    <w:rsid w:val="00EA3428"/>
    <w:rsid w:val="00EA36D4"/>
    <w:rsid w:val="00EB3486"/>
    <w:rsid w:val="00EB4B04"/>
    <w:rsid w:val="00EB538D"/>
    <w:rsid w:val="00EB5F06"/>
    <w:rsid w:val="00EB6933"/>
    <w:rsid w:val="00EB7B3A"/>
    <w:rsid w:val="00EC30C6"/>
    <w:rsid w:val="00EC35F5"/>
    <w:rsid w:val="00EC3B99"/>
    <w:rsid w:val="00EC5A8C"/>
    <w:rsid w:val="00EC5ECC"/>
    <w:rsid w:val="00ED0C31"/>
    <w:rsid w:val="00ED13A1"/>
    <w:rsid w:val="00ED2A23"/>
    <w:rsid w:val="00ED2A7D"/>
    <w:rsid w:val="00ED2C81"/>
    <w:rsid w:val="00ED4FA5"/>
    <w:rsid w:val="00ED5390"/>
    <w:rsid w:val="00ED6677"/>
    <w:rsid w:val="00ED747C"/>
    <w:rsid w:val="00ED7962"/>
    <w:rsid w:val="00EE03AC"/>
    <w:rsid w:val="00EE2E35"/>
    <w:rsid w:val="00EE30FA"/>
    <w:rsid w:val="00EE34BF"/>
    <w:rsid w:val="00EE3A2F"/>
    <w:rsid w:val="00EE3D2A"/>
    <w:rsid w:val="00EE4580"/>
    <w:rsid w:val="00EE6B36"/>
    <w:rsid w:val="00EF1AF9"/>
    <w:rsid w:val="00EF1E86"/>
    <w:rsid w:val="00EF333C"/>
    <w:rsid w:val="00EF39C3"/>
    <w:rsid w:val="00EF416B"/>
    <w:rsid w:val="00EF5352"/>
    <w:rsid w:val="00EF599E"/>
    <w:rsid w:val="00EF69CA"/>
    <w:rsid w:val="00EF6C35"/>
    <w:rsid w:val="00F01F0C"/>
    <w:rsid w:val="00F03DA0"/>
    <w:rsid w:val="00F05B61"/>
    <w:rsid w:val="00F0778C"/>
    <w:rsid w:val="00F10B7F"/>
    <w:rsid w:val="00F12B0F"/>
    <w:rsid w:val="00F13199"/>
    <w:rsid w:val="00F1363A"/>
    <w:rsid w:val="00F14267"/>
    <w:rsid w:val="00F1636A"/>
    <w:rsid w:val="00F200B5"/>
    <w:rsid w:val="00F2025B"/>
    <w:rsid w:val="00F206EC"/>
    <w:rsid w:val="00F21506"/>
    <w:rsid w:val="00F21595"/>
    <w:rsid w:val="00F235FB"/>
    <w:rsid w:val="00F2511D"/>
    <w:rsid w:val="00F25CC0"/>
    <w:rsid w:val="00F25F97"/>
    <w:rsid w:val="00F2691A"/>
    <w:rsid w:val="00F3062F"/>
    <w:rsid w:val="00F31BCC"/>
    <w:rsid w:val="00F31CB6"/>
    <w:rsid w:val="00F3257F"/>
    <w:rsid w:val="00F33900"/>
    <w:rsid w:val="00F33B68"/>
    <w:rsid w:val="00F35B43"/>
    <w:rsid w:val="00F37A2D"/>
    <w:rsid w:val="00F40680"/>
    <w:rsid w:val="00F41149"/>
    <w:rsid w:val="00F4261C"/>
    <w:rsid w:val="00F4380A"/>
    <w:rsid w:val="00F4394D"/>
    <w:rsid w:val="00F43BC6"/>
    <w:rsid w:val="00F43CC1"/>
    <w:rsid w:val="00F50839"/>
    <w:rsid w:val="00F512CB"/>
    <w:rsid w:val="00F517A1"/>
    <w:rsid w:val="00F524BC"/>
    <w:rsid w:val="00F53491"/>
    <w:rsid w:val="00F544FD"/>
    <w:rsid w:val="00F55E68"/>
    <w:rsid w:val="00F57BB6"/>
    <w:rsid w:val="00F57D59"/>
    <w:rsid w:val="00F602E2"/>
    <w:rsid w:val="00F60323"/>
    <w:rsid w:val="00F604B6"/>
    <w:rsid w:val="00F60D3F"/>
    <w:rsid w:val="00F61E26"/>
    <w:rsid w:val="00F634AF"/>
    <w:rsid w:val="00F636FD"/>
    <w:rsid w:val="00F64967"/>
    <w:rsid w:val="00F66F49"/>
    <w:rsid w:val="00F67E5B"/>
    <w:rsid w:val="00F703B0"/>
    <w:rsid w:val="00F71330"/>
    <w:rsid w:val="00F743B9"/>
    <w:rsid w:val="00F7669B"/>
    <w:rsid w:val="00F77A75"/>
    <w:rsid w:val="00F80C92"/>
    <w:rsid w:val="00F816E4"/>
    <w:rsid w:val="00F82240"/>
    <w:rsid w:val="00F84562"/>
    <w:rsid w:val="00F868C6"/>
    <w:rsid w:val="00F953FD"/>
    <w:rsid w:val="00F957CE"/>
    <w:rsid w:val="00FA1956"/>
    <w:rsid w:val="00FA2BDB"/>
    <w:rsid w:val="00FA37C7"/>
    <w:rsid w:val="00FA3B51"/>
    <w:rsid w:val="00FA54EE"/>
    <w:rsid w:val="00FA6D6A"/>
    <w:rsid w:val="00FA7082"/>
    <w:rsid w:val="00FA756F"/>
    <w:rsid w:val="00FA7615"/>
    <w:rsid w:val="00FB00D2"/>
    <w:rsid w:val="00FB075D"/>
    <w:rsid w:val="00FB205B"/>
    <w:rsid w:val="00FB250F"/>
    <w:rsid w:val="00FB35C5"/>
    <w:rsid w:val="00FB40EF"/>
    <w:rsid w:val="00FB5202"/>
    <w:rsid w:val="00FB6828"/>
    <w:rsid w:val="00FB6FE1"/>
    <w:rsid w:val="00FC0C62"/>
    <w:rsid w:val="00FC2468"/>
    <w:rsid w:val="00FC2852"/>
    <w:rsid w:val="00FC3E56"/>
    <w:rsid w:val="00FC5405"/>
    <w:rsid w:val="00FC5E19"/>
    <w:rsid w:val="00FC616E"/>
    <w:rsid w:val="00FC61B1"/>
    <w:rsid w:val="00FC7006"/>
    <w:rsid w:val="00FC7A71"/>
    <w:rsid w:val="00FD187F"/>
    <w:rsid w:val="00FD2144"/>
    <w:rsid w:val="00FD3413"/>
    <w:rsid w:val="00FD46A3"/>
    <w:rsid w:val="00FD4D82"/>
    <w:rsid w:val="00FD500E"/>
    <w:rsid w:val="00FD5642"/>
    <w:rsid w:val="00FD6770"/>
    <w:rsid w:val="00FD6F43"/>
    <w:rsid w:val="00FE3347"/>
    <w:rsid w:val="00FE36A7"/>
    <w:rsid w:val="00FE3BA4"/>
    <w:rsid w:val="00FE4660"/>
    <w:rsid w:val="00FE5B06"/>
    <w:rsid w:val="00FE5C8E"/>
    <w:rsid w:val="00FE5FC6"/>
    <w:rsid w:val="00FE6602"/>
    <w:rsid w:val="00FE705D"/>
    <w:rsid w:val="00FF5C6A"/>
    <w:rsid w:val="00FF690B"/>
    <w:rsid w:val="00FF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35"/>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BodyText31">
    <w:name w:val="Body Text 31"/>
    <w:basedOn w:val="Normal"/>
    <w:uiPriority w:val="99"/>
    <w:rsid w:val="00A624A4"/>
    <w:pPr>
      <w:suppressAutoHyphens w:val="0"/>
    </w:pPr>
    <w:rPr>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378120301">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net.gob.mx" TargetMode="External"/><Relationship Id="rId23" Type="http://schemas.openxmlformats.org/officeDocument/2006/relationships/footer" Target="footer3.xml"/><Relationship Id="rId10" Type="http://schemas.openxmlformats.org/officeDocument/2006/relationships/hyperlink" Target="http://www.compranet.funcionpublica.gob.m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BFC9-8B74-46DA-BACC-BCB19092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43</Pages>
  <Words>17274</Words>
  <Characters>95007</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112057</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120</cp:revision>
  <cp:lastPrinted>2015-02-03T17:08:00Z</cp:lastPrinted>
  <dcterms:created xsi:type="dcterms:W3CDTF">2015-03-04T21:45:00Z</dcterms:created>
  <dcterms:modified xsi:type="dcterms:W3CDTF">2015-03-05T17:40:00Z</dcterms:modified>
</cp:coreProperties>
</file>